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8A73" w14:textId="000AF784" w:rsidR="00F2076C" w:rsidRPr="00F2076C" w:rsidRDefault="00F2076C" w:rsidP="00B47ECB">
      <w:pPr>
        <w:jc w:val="center"/>
        <w:rPr>
          <w:rFonts w:ascii="Calibri" w:eastAsia="Times New Roman" w:hAnsi="Calibri" w:cs="Calibri"/>
          <w:color w:val="000000" w:themeColor="text1"/>
          <w:kern w:val="0"/>
          <w:sz w:val="40"/>
          <w:szCs w:val="40"/>
          <w14:ligatures w14:val="none"/>
        </w:rPr>
      </w:pPr>
      <w:r w:rsidRPr="00F2076C">
        <w:rPr>
          <w:rFonts w:ascii="Calibri" w:eastAsia="Times New Roman" w:hAnsi="Calibri" w:cs="Calibri"/>
          <w:color w:val="000000" w:themeColor="text1"/>
          <w:kern w:val="0"/>
          <w:sz w:val="40"/>
          <w:szCs w:val="40"/>
          <w14:ligatures w14:val="none"/>
        </w:rPr>
        <w:t>DEI Will Not DIE!</w:t>
      </w:r>
    </w:p>
    <w:p w14:paraId="3DAE55FC" w14:textId="77777777" w:rsidR="00F2076C" w:rsidRDefault="00F2076C" w:rsidP="00B47ECB">
      <w:pPr>
        <w:jc w:val="center"/>
        <w:rPr>
          <w:rFonts w:ascii="Calibri" w:eastAsia="Times New Roman" w:hAnsi="Calibri" w:cs="Calibri"/>
          <w:color w:val="000000" w:themeColor="text1"/>
          <w:kern w:val="0"/>
          <w:sz w:val="32"/>
          <w:szCs w:val="32"/>
          <w14:ligatures w14:val="none"/>
        </w:rPr>
      </w:pPr>
    </w:p>
    <w:p w14:paraId="66443F9F" w14:textId="2599F918" w:rsidR="00F2076C" w:rsidRPr="00F2076C" w:rsidRDefault="00F2076C" w:rsidP="00F2076C">
      <w:pPr>
        <w:jc w:val="center"/>
        <w:rPr>
          <w:rFonts w:ascii="Calibri" w:eastAsia="Times New Roman" w:hAnsi="Calibri" w:cs="Calibri"/>
          <w:color w:val="000000" w:themeColor="text1"/>
          <w:kern w:val="0"/>
          <w:sz w:val="32"/>
          <w:szCs w:val="32"/>
          <w14:ligatures w14:val="none"/>
        </w:rPr>
      </w:pPr>
      <w:r>
        <w:rPr>
          <w:rFonts w:ascii="Calibri" w:eastAsia="Times New Roman" w:hAnsi="Calibri" w:cs="Calibri"/>
          <w:noProof/>
          <w:color w:val="000000" w:themeColor="text1"/>
          <w:kern w:val="0"/>
          <w:sz w:val="32"/>
          <w:szCs w:val="32"/>
        </w:rPr>
        <w:drawing>
          <wp:inline distT="0" distB="0" distL="0" distR="0" wp14:anchorId="1EF5C6D1" wp14:editId="5AF4C16E">
            <wp:extent cx="3038409" cy="2143125"/>
            <wp:effectExtent l="0" t="0" r="0" b="0"/>
            <wp:docPr id="2525557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55760"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44171" cy="2147189"/>
                    </a:xfrm>
                    <a:prstGeom prst="rect">
                      <a:avLst/>
                    </a:prstGeom>
                  </pic:spPr>
                </pic:pic>
              </a:graphicData>
            </a:graphic>
          </wp:inline>
        </w:drawing>
      </w:r>
    </w:p>
    <w:p w14:paraId="159A949E" w14:textId="77777777" w:rsidR="00F2076C" w:rsidRDefault="00F2076C" w:rsidP="00B47ECB">
      <w:pPr>
        <w:jc w:val="center"/>
        <w:rPr>
          <w:rFonts w:ascii="Calibri" w:eastAsia="Times New Roman" w:hAnsi="Calibri" w:cs="Calibri"/>
          <w:color w:val="000000" w:themeColor="text1"/>
          <w:kern w:val="0"/>
          <w:sz w:val="32"/>
          <w:szCs w:val="32"/>
          <w14:ligatures w14:val="none"/>
        </w:rPr>
      </w:pPr>
    </w:p>
    <w:p w14:paraId="121DA588" w14:textId="6D7EA472" w:rsidR="00F2076C" w:rsidRPr="00796015" w:rsidRDefault="00F2076C" w:rsidP="00B47ECB">
      <w:pPr>
        <w:jc w:val="center"/>
        <w:rPr>
          <w:rFonts w:ascii="Calibri" w:eastAsia="Times New Roman" w:hAnsi="Calibri" w:cs="Calibri"/>
          <w:i/>
          <w:iCs/>
          <w:color w:val="000000" w:themeColor="text1"/>
          <w:kern w:val="0"/>
          <w:sz w:val="32"/>
          <w:szCs w:val="32"/>
          <w14:ligatures w14:val="none"/>
        </w:rPr>
      </w:pPr>
      <w:r w:rsidRPr="00796015">
        <w:rPr>
          <w:rFonts w:ascii="Calibri" w:eastAsia="Times New Roman" w:hAnsi="Calibri" w:cs="Calibri"/>
          <w:i/>
          <w:iCs/>
          <w:color w:val="000000" w:themeColor="text1"/>
          <w:kern w:val="0"/>
          <w:sz w:val="32"/>
          <w:szCs w:val="32"/>
          <w14:ligatures w14:val="none"/>
        </w:rPr>
        <w:t xml:space="preserve">For those worried by the latest SCOTUS ruling, </w:t>
      </w:r>
      <w:r w:rsidR="00796015" w:rsidRPr="00796015">
        <w:rPr>
          <w:rFonts w:ascii="Calibri" w:eastAsia="Times New Roman" w:hAnsi="Calibri" w:cs="Calibri"/>
          <w:i/>
          <w:iCs/>
          <w:color w:val="000000" w:themeColor="text1"/>
          <w:kern w:val="0"/>
          <w:sz w:val="32"/>
          <w:szCs w:val="32"/>
          <w14:ligatures w14:val="none"/>
        </w:rPr>
        <w:t>here is why.</w:t>
      </w:r>
    </w:p>
    <w:p w14:paraId="3DE4190B" w14:textId="77777777" w:rsidR="00796015" w:rsidRPr="00CC59DC" w:rsidRDefault="00796015" w:rsidP="00B47ECB">
      <w:pPr>
        <w:jc w:val="center"/>
        <w:rPr>
          <w:rFonts w:ascii="Calibri" w:eastAsia="Times New Roman" w:hAnsi="Calibri" w:cs="Calibri"/>
          <w:color w:val="000000" w:themeColor="text1"/>
          <w:kern w:val="0"/>
          <w:sz w:val="16"/>
          <w:szCs w:val="16"/>
          <w14:ligatures w14:val="none"/>
        </w:rPr>
      </w:pPr>
    </w:p>
    <w:p w14:paraId="1D0BF3E0" w14:textId="239E6295" w:rsidR="00CC59DC" w:rsidRPr="00E40F98" w:rsidRDefault="00F2076C" w:rsidP="00E40F98">
      <w:pPr>
        <w:jc w:val="center"/>
        <w:rPr>
          <w:rFonts w:ascii="Calibri" w:eastAsia="Times New Roman" w:hAnsi="Calibri" w:cs="Calibri"/>
          <w:color w:val="000000" w:themeColor="text1"/>
          <w:kern w:val="0"/>
          <w:sz w:val="28"/>
          <w:szCs w:val="28"/>
          <w14:ligatures w14:val="none"/>
        </w:rPr>
      </w:pPr>
      <w:r w:rsidRPr="00E40F98">
        <w:rPr>
          <w:rFonts w:ascii="Calibri" w:eastAsia="Times New Roman" w:hAnsi="Calibri" w:cs="Calibri"/>
          <w:color w:val="000000" w:themeColor="text1"/>
          <w:kern w:val="0"/>
          <w:sz w:val="28"/>
          <w:szCs w:val="28"/>
          <w14:ligatures w14:val="none"/>
        </w:rPr>
        <w:t>By: Donna Hamli</w:t>
      </w:r>
      <w:r w:rsidR="00796015" w:rsidRPr="00E40F98">
        <w:rPr>
          <w:rFonts w:ascii="Calibri" w:eastAsia="Times New Roman" w:hAnsi="Calibri" w:cs="Calibri"/>
          <w:color w:val="000000" w:themeColor="text1"/>
          <w:kern w:val="0"/>
          <w:sz w:val="28"/>
          <w:szCs w:val="28"/>
          <w14:ligatures w14:val="none"/>
        </w:rPr>
        <w:t xml:space="preserve">n, </w:t>
      </w:r>
      <w:r w:rsidR="00557D7C">
        <w:rPr>
          <w:rFonts w:ascii="Calibri" w:eastAsia="Times New Roman" w:hAnsi="Calibri" w:cs="Calibri"/>
          <w:color w:val="000000" w:themeColor="text1"/>
          <w:kern w:val="0"/>
          <w:sz w:val="28"/>
          <w:szCs w:val="28"/>
          <w14:ligatures w14:val="none"/>
        </w:rPr>
        <w:t xml:space="preserve">CEO, </w:t>
      </w:r>
      <w:proofErr w:type="spellStart"/>
      <w:r w:rsidR="00557D7C">
        <w:rPr>
          <w:rFonts w:ascii="Calibri" w:eastAsia="Times New Roman" w:hAnsi="Calibri" w:cs="Calibri"/>
          <w:color w:val="000000" w:themeColor="text1"/>
          <w:kern w:val="0"/>
          <w:sz w:val="28"/>
          <w:szCs w:val="28"/>
          <w14:ligatures w14:val="none"/>
        </w:rPr>
        <w:t>Boardwise</w:t>
      </w:r>
      <w:proofErr w:type="spellEnd"/>
    </w:p>
    <w:p w14:paraId="493803BD" w14:textId="4E427560" w:rsidR="00E40F98" w:rsidRPr="00E40F98" w:rsidRDefault="00E40F98" w:rsidP="00E40F98">
      <w:pPr>
        <w:jc w:val="center"/>
        <w:rPr>
          <w:rFonts w:ascii="Calibri" w:eastAsia="Times New Roman" w:hAnsi="Calibri" w:cs="Calibri"/>
          <w:color w:val="000000" w:themeColor="text1"/>
          <w:kern w:val="0"/>
          <w:sz w:val="28"/>
          <w:szCs w:val="28"/>
          <w14:ligatures w14:val="none"/>
        </w:rPr>
      </w:pPr>
      <w:r w:rsidRPr="00E40F98">
        <w:rPr>
          <w:rFonts w:ascii="Calibri" w:eastAsia="Times New Roman" w:hAnsi="Calibri" w:cs="Calibri"/>
          <w:color w:val="000000" w:themeColor="text1"/>
          <w:kern w:val="0"/>
          <w:sz w:val="28"/>
          <w:szCs w:val="28"/>
          <w14:ligatures w14:val="none"/>
        </w:rPr>
        <w:t>and</w:t>
      </w:r>
    </w:p>
    <w:p w14:paraId="2ABA0C92" w14:textId="3EDA5750" w:rsidR="00E40F98" w:rsidRPr="00E40F98" w:rsidRDefault="00700557" w:rsidP="00E40F98">
      <w:pPr>
        <w:jc w:val="center"/>
        <w:rPr>
          <w:sz w:val="28"/>
          <w:szCs w:val="28"/>
        </w:rPr>
      </w:pPr>
      <w:r w:rsidRPr="00E40F98">
        <w:rPr>
          <w:rFonts w:ascii="Calibri" w:eastAsia="Times New Roman" w:hAnsi="Calibri" w:cs="Calibri"/>
          <w:color w:val="000000" w:themeColor="text1"/>
          <w:kern w:val="0"/>
          <w:sz w:val="28"/>
          <w:szCs w:val="28"/>
          <w14:ligatures w14:val="none"/>
        </w:rPr>
        <w:t>Marilyn Nagel, DEI Advisor</w:t>
      </w:r>
      <w:r w:rsidR="00E40F98">
        <w:rPr>
          <w:rFonts w:ascii="Calibri" w:eastAsia="Times New Roman" w:hAnsi="Calibri" w:cs="Calibri"/>
          <w:color w:val="000000" w:themeColor="text1"/>
          <w:kern w:val="0"/>
          <w:sz w:val="28"/>
          <w:szCs w:val="28"/>
          <w14:ligatures w14:val="none"/>
        </w:rPr>
        <w:t>/</w:t>
      </w:r>
      <w:r w:rsidR="00E40F98" w:rsidRPr="00E40F98">
        <w:rPr>
          <w:sz w:val="28"/>
          <w:szCs w:val="28"/>
        </w:rPr>
        <w:t>Co-Founder, Chief Advocacy Officer RISEQUITY</w:t>
      </w:r>
    </w:p>
    <w:p w14:paraId="527162A8" w14:textId="73BCCDDF" w:rsidR="00796015" w:rsidRDefault="00796015" w:rsidP="00B47ECB">
      <w:pPr>
        <w:jc w:val="center"/>
        <w:rPr>
          <w:rFonts w:ascii="Calibri" w:eastAsia="Times New Roman" w:hAnsi="Calibri" w:cs="Calibri"/>
          <w:color w:val="000000" w:themeColor="text1"/>
          <w:kern w:val="0"/>
          <w:sz w:val="32"/>
          <w:szCs w:val="32"/>
          <w14:ligatures w14:val="none"/>
        </w:rPr>
      </w:pPr>
    </w:p>
    <w:p w14:paraId="00C9CD6A" w14:textId="77777777" w:rsidR="00796015" w:rsidRPr="00CC59DC" w:rsidRDefault="00796015" w:rsidP="00B47ECB">
      <w:pPr>
        <w:jc w:val="center"/>
        <w:rPr>
          <w:rFonts w:ascii="Calibri" w:eastAsia="Times New Roman" w:hAnsi="Calibri" w:cs="Calibri"/>
          <w:color w:val="000000" w:themeColor="text1"/>
          <w:kern w:val="0"/>
          <w:sz w:val="16"/>
          <w:szCs w:val="16"/>
          <w14:ligatures w14:val="none"/>
        </w:rPr>
      </w:pPr>
    </w:p>
    <w:p w14:paraId="082AFD07" w14:textId="6A52C774" w:rsidR="00796015" w:rsidRDefault="00796015" w:rsidP="0079601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The buzz among HR professionals since the recent US Supreme Court (SCOTUS) ruling related to Affirmative Action is the question: Is this the beginning of the end of all our efforts for DEI? </w:t>
      </w:r>
    </w:p>
    <w:p w14:paraId="40B3D8FC" w14:textId="0E88BDEF" w:rsidR="00796015" w:rsidRDefault="00796015" w:rsidP="00796015">
      <w:pPr>
        <w:rPr>
          <w:rFonts w:ascii="Calibri" w:eastAsia="Times New Roman" w:hAnsi="Calibri" w:cs="Calibri"/>
          <w:color w:val="000000"/>
          <w:kern w:val="0"/>
          <w14:ligatures w14:val="none"/>
        </w:rPr>
      </w:pPr>
    </w:p>
    <w:p w14:paraId="0F949061" w14:textId="374C5539" w:rsidR="008974DA" w:rsidRDefault="00CC59DC" w:rsidP="00796015">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While a</w:t>
      </w:r>
      <w:r w:rsidR="008974DA">
        <w:rPr>
          <w:rFonts w:ascii="Calibri" w:eastAsia="Times New Roman" w:hAnsi="Calibri" w:cs="Calibri"/>
          <w:color w:val="000000"/>
          <w:kern w:val="0"/>
          <w14:ligatures w14:val="none"/>
        </w:rPr>
        <w:t xml:space="preserve"> first gut-reaction may be that the long arc of change </w:t>
      </w:r>
      <w:r>
        <w:rPr>
          <w:rFonts w:ascii="Calibri" w:eastAsia="Times New Roman" w:hAnsi="Calibri" w:cs="Calibri"/>
          <w:color w:val="000000"/>
          <w:kern w:val="0"/>
          <w14:ligatures w14:val="none"/>
        </w:rPr>
        <w:t>seems</w:t>
      </w:r>
      <w:r w:rsidR="008974DA">
        <w:rPr>
          <w:rFonts w:ascii="Calibri" w:eastAsia="Times New Roman" w:hAnsi="Calibri" w:cs="Calibri"/>
          <w:color w:val="000000"/>
          <w:kern w:val="0"/>
          <w14:ligatures w14:val="none"/>
        </w:rPr>
        <w:t xml:space="preserve"> even more elastic than ever, let’s first clarify the facts.</w:t>
      </w:r>
    </w:p>
    <w:p w14:paraId="1A52186E" w14:textId="77777777" w:rsidR="008974DA" w:rsidRDefault="008974DA" w:rsidP="00796015">
      <w:pPr>
        <w:rPr>
          <w:rFonts w:ascii="Calibri" w:eastAsia="Times New Roman" w:hAnsi="Calibri" w:cs="Calibri"/>
          <w:color w:val="000000"/>
          <w:kern w:val="0"/>
          <w14:ligatures w14:val="none"/>
        </w:rPr>
      </w:pPr>
    </w:p>
    <w:p w14:paraId="01251FB8" w14:textId="3F7BD34F" w:rsidR="008974DA" w:rsidRPr="008974DA" w:rsidRDefault="00796015" w:rsidP="008974DA">
      <w:pPr>
        <w:pStyle w:val="ListParagraph"/>
        <w:numPr>
          <w:ilvl w:val="0"/>
          <w:numId w:val="1"/>
        </w:numPr>
        <w:rPr>
          <w:rFonts w:ascii="Times New Roman" w:eastAsia="Times New Roman" w:hAnsi="Times New Roman" w:cs="Times New Roman"/>
          <w:kern w:val="0"/>
          <w14:ligatures w14:val="none"/>
        </w:rPr>
      </w:pPr>
      <w:r w:rsidRPr="008974DA">
        <w:rPr>
          <w:rFonts w:ascii="Calibri" w:eastAsia="Times New Roman" w:hAnsi="Calibri" w:cs="Calibri"/>
          <w:color w:val="000000"/>
          <w:kern w:val="0"/>
          <w14:ligatures w14:val="none"/>
        </w:rPr>
        <w:t xml:space="preserve">The recent US Supreme Court (SCOTUS) ruling </w:t>
      </w:r>
      <w:r w:rsidR="008974DA">
        <w:rPr>
          <w:rFonts w:ascii="Calibri" w:eastAsia="Times New Roman" w:hAnsi="Calibri" w:cs="Calibri"/>
          <w:color w:val="000000"/>
          <w:kern w:val="0"/>
          <w14:ligatures w14:val="none"/>
        </w:rPr>
        <w:t>is about</w:t>
      </w:r>
      <w:r w:rsidRPr="008974DA">
        <w:rPr>
          <w:rFonts w:ascii="Calibri" w:eastAsia="Times New Roman" w:hAnsi="Calibri" w:cs="Calibri"/>
          <w:color w:val="000000"/>
          <w:kern w:val="0"/>
          <w14:ligatures w14:val="none"/>
        </w:rPr>
        <w:t xml:space="preserve"> Affirmative Action</w:t>
      </w:r>
      <w:r w:rsidR="00700557">
        <w:rPr>
          <w:rFonts w:ascii="Calibri" w:eastAsia="Times New Roman" w:hAnsi="Calibri" w:cs="Calibri"/>
          <w:color w:val="000000"/>
          <w:kern w:val="0"/>
          <w14:ligatures w14:val="none"/>
        </w:rPr>
        <w:t>.</w:t>
      </w:r>
      <w:r w:rsidRPr="008974DA">
        <w:rPr>
          <w:rFonts w:ascii="Calibri" w:eastAsia="Times New Roman" w:hAnsi="Calibri" w:cs="Calibri"/>
          <w:color w:val="000000"/>
          <w:kern w:val="0"/>
          <w14:ligatures w14:val="none"/>
        </w:rPr>
        <w:t xml:space="preserve"> </w:t>
      </w:r>
    </w:p>
    <w:p w14:paraId="42FA69A7" w14:textId="2502937D" w:rsidR="008974DA" w:rsidRPr="008974DA" w:rsidRDefault="008974DA" w:rsidP="008974DA">
      <w:pPr>
        <w:pStyle w:val="ListParagraph"/>
        <w:rPr>
          <w:rFonts w:ascii="Times New Roman" w:eastAsia="Times New Roman" w:hAnsi="Times New Roman" w:cs="Times New Roman"/>
          <w:kern w:val="0"/>
          <w14:ligatures w14:val="none"/>
        </w:rPr>
      </w:pPr>
      <w:r w:rsidRPr="008974DA">
        <w:rPr>
          <w:rFonts w:ascii="Calibri" w:eastAsia="Times New Roman" w:hAnsi="Calibri" w:cs="Calibri"/>
          <w:color w:val="000000"/>
          <w:kern w:val="0"/>
          <w14:ligatures w14:val="none"/>
        </w:rPr>
        <w:t>In this ruling</w:t>
      </w:r>
      <w:r w:rsidR="00700557">
        <w:rPr>
          <w:rFonts w:ascii="Calibri" w:eastAsia="Times New Roman" w:hAnsi="Calibri" w:cs="Calibri"/>
          <w:color w:val="000000"/>
          <w:kern w:val="0"/>
          <w14:ligatures w14:val="none"/>
        </w:rPr>
        <w:t>,</w:t>
      </w:r>
      <w:r w:rsidRPr="008974DA">
        <w:rPr>
          <w:rFonts w:ascii="Calibri" w:eastAsia="Times New Roman" w:hAnsi="Calibri" w:cs="Calibri"/>
          <w:color w:val="000000"/>
          <w:kern w:val="0"/>
          <w14:ligatures w14:val="none"/>
        </w:rPr>
        <w:t xml:space="preserve"> the SCOTUS determined the use of race as a factor in undergraduate admissions was unconstitutional. The move has presented a new legal test for colleges and universities trying to achieve diverse student bodies. Unfortunately, </w:t>
      </w:r>
      <w:r w:rsidR="00CC59DC">
        <w:rPr>
          <w:rFonts w:ascii="Calibri" w:eastAsia="Times New Roman" w:hAnsi="Calibri" w:cs="Calibri"/>
          <w:color w:val="000000"/>
          <w:kern w:val="0"/>
          <w14:ligatures w14:val="none"/>
        </w:rPr>
        <w:t>this</w:t>
      </w:r>
      <w:r w:rsidRPr="008974DA">
        <w:rPr>
          <w:rFonts w:ascii="Calibri" w:eastAsia="Times New Roman" w:hAnsi="Calibri" w:cs="Calibri"/>
          <w:color w:val="000000"/>
          <w:kern w:val="0"/>
          <w14:ligatures w14:val="none"/>
        </w:rPr>
        <w:t xml:space="preserve"> </w:t>
      </w:r>
      <w:r w:rsidR="00CC59DC">
        <w:rPr>
          <w:rFonts w:ascii="Calibri" w:eastAsia="Times New Roman" w:hAnsi="Calibri" w:cs="Calibri"/>
          <w:color w:val="000000"/>
          <w:kern w:val="0"/>
          <w14:ligatures w14:val="none"/>
        </w:rPr>
        <w:t xml:space="preserve">has </w:t>
      </w:r>
      <w:r w:rsidRPr="008974DA">
        <w:rPr>
          <w:rFonts w:ascii="Calibri" w:eastAsia="Times New Roman" w:hAnsi="Calibri" w:cs="Calibri"/>
          <w:color w:val="000000"/>
          <w:kern w:val="0"/>
          <w14:ligatures w14:val="none"/>
        </w:rPr>
        <w:t xml:space="preserve">reignited political debate </w:t>
      </w:r>
      <w:r w:rsidR="00CC59DC">
        <w:rPr>
          <w:rFonts w:ascii="Calibri" w:eastAsia="Times New Roman" w:hAnsi="Calibri" w:cs="Calibri"/>
          <w:color w:val="000000"/>
          <w:kern w:val="0"/>
          <w14:ligatures w14:val="none"/>
        </w:rPr>
        <w:t>about</w:t>
      </w:r>
      <w:r w:rsidRPr="008974DA">
        <w:rPr>
          <w:rFonts w:ascii="Calibri" w:eastAsia="Times New Roman" w:hAnsi="Calibri" w:cs="Calibri"/>
          <w:color w:val="000000"/>
          <w:kern w:val="0"/>
          <w14:ligatures w14:val="none"/>
        </w:rPr>
        <w:t xml:space="preserve"> Affirmative Action and DEI </w:t>
      </w:r>
      <w:r w:rsidR="00CC59DC">
        <w:rPr>
          <w:rFonts w:ascii="Calibri" w:eastAsia="Times New Roman" w:hAnsi="Calibri" w:cs="Calibri"/>
          <w:color w:val="000000"/>
          <w:kern w:val="0"/>
          <w14:ligatures w14:val="none"/>
        </w:rPr>
        <w:t>in</w:t>
      </w:r>
      <w:r w:rsidRPr="008974DA">
        <w:rPr>
          <w:rFonts w:ascii="Calibri" w:eastAsia="Times New Roman" w:hAnsi="Calibri" w:cs="Calibri"/>
          <w:color w:val="000000"/>
          <w:kern w:val="0"/>
          <w14:ligatures w14:val="none"/>
        </w:rPr>
        <w:t xml:space="preserve"> </w:t>
      </w:r>
      <w:r w:rsidR="00CC59DC">
        <w:rPr>
          <w:rFonts w:ascii="Calibri" w:eastAsia="Times New Roman" w:hAnsi="Calibri" w:cs="Calibri"/>
          <w:color w:val="000000"/>
          <w:kern w:val="0"/>
          <w14:ligatures w14:val="none"/>
        </w:rPr>
        <w:t xml:space="preserve">companies today. </w:t>
      </w:r>
    </w:p>
    <w:p w14:paraId="01AEA82F" w14:textId="1BC04C81" w:rsidR="00700557" w:rsidRPr="00700557" w:rsidRDefault="00700557" w:rsidP="00700557">
      <w:pPr>
        <w:pStyle w:val="ListParagraph"/>
        <w:numPr>
          <w:ilvl w:val="0"/>
          <w:numId w:val="1"/>
        </w:numPr>
        <w:rPr>
          <w:rFonts w:ascii="Calibri" w:eastAsia="Times New Roman" w:hAnsi="Calibri" w:cs="Calibri"/>
          <w:color w:val="000000" w:themeColor="text1"/>
          <w:kern w:val="0"/>
          <w:sz w:val="32"/>
          <w:szCs w:val="32"/>
          <w14:ligatures w14:val="none"/>
        </w:rPr>
      </w:pPr>
      <w:r w:rsidRPr="00700557">
        <w:rPr>
          <w:rFonts w:ascii="Calibri" w:eastAsia="Times New Roman" w:hAnsi="Calibri" w:cs="Calibri"/>
          <w:color w:val="000000"/>
          <w:kern w:val="0"/>
          <w14:ligatures w14:val="none"/>
        </w:rPr>
        <w:t>Affirmative Action or AA is a US Government</w:t>
      </w:r>
      <w:r w:rsidR="00CC59DC">
        <w:rPr>
          <w:rFonts w:ascii="Calibri" w:eastAsia="Times New Roman" w:hAnsi="Calibri" w:cs="Calibri"/>
          <w:color w:val="000000"/>
          <w:kern w:val="0"/>
          <w14:ligatures w14:val="none"/>
        </w:rPr>
        <w:t xml:space="preserve"> policy</w:t>
      </w:r>
      <w:r w:rsidRPr="00700557">
        <w:rPr>
          <w:rFonts w:ascii="Calibri" w:eastAsia="Times New Roman" w:hAnsi="Calibri" w:cs="Calibri"/>
          <w:color w:val="000000"/>
          <w:kern w:val="0"/>
          <w14:ligatures w14:val="none"/>
        </w:rPr>
        <w:t xml:space="preserve"> intended to increase racial diversity and equity in institutions such as universities and government agencies. It was created to combat discrimination against minority groups, particularly Blacks and Latino/a individuals.</w:t>
      </w:r>
    </w:p>
    <w:p w14:paraId="7184971E" w14:textId="77777777" w:rsidR="00700557" w:rsidRPr="00700557" w:rsidRDefault="00700557" w:rsidP="00700557">
      <w:pPr>
        <w:pStyle w:val="ListParagraph"/>
        <w:numPr>
          <w:ilvl w:val="0"/>
          <w:numId w:val="1"/>
        </w:numPr>
        <w:rPr>
          <w:rFonts w:ascii="Times New Roman" w:eastAsia="Times New Roman" w:hAnsi="Times New Roman" w:cs="Times New Roman"/>
          <w:kern w:val="0"/>
          <w14:ligatures w14:val="none"/>
        </w:rPr>
      </w:pPr>
      <w:r w:rsidRPr="00700557">
        <w:rPr>
          <w:rFonts w:ascii="Calibri" w:eastAsia="Times New Roman" w:hAnsi="Calibri" w:cs="Calibri"/>
          <w:color w:val="000000"/>
          <w:kern w:val="0"/>
          <w14:ligatures w14:val="none"/>
        </w:rPr>
        <w:t xml:space="preserve">Corporate DEI is not an Affirmative Action program. Unlike AA, Diversity, Equity, and Inclusion (DEI) is the conscious and deliberate design, development, and management of an inclusive culture for the </w:t>
      </w:r>
      <w:r w:rsidRPr="00700557">
        <w:rPr>
          <w:rFonts w:ascii="Calibri" w:eastAsia="Times New Roman" w:hAnsi="Calibri" w:cs="Calibri"/>
          <w:i/>
          <w:iCs/>
          <w:color w:val="000000"/>
          <w:kern w:val="0"/>
          <w14:ligatures w14:val="none"/>
        </w:rPr>
        <w:t xml:space="preserve">benefit of all employees </w:t>
      </w:r>
      <w:r w:rsidRPr="00700557">
        <w:rPr>
          <w:rFonts w:ascii="Calibri" w:eastAsia="Times New Roman" w:hAnsi="Calibri" w:cs="Calibri"/>
          <w:color w:val="000000"/>
          <w:kern w:val="0"/>
          <w14:ligatures w14:val="none"/>
        </w:rPr>
        <w:t xml:space="preserve">and most importantly </w:t>
      </w:r>
      <w:r w:rsidRPr="00700557">
        <w:rPr>
          <w:rFonts w:ascii="Calibri" w:eastAsia="Times New Roman" w:hAnsi="Calibri" w:cs="Calibri"/>
          <w:i/>
          <w:iCs/>
          <w:color w:val="000000"/>
          <w:kern w:val="0"/>
          <w14:ligatures w14:val="none"/>
        </w:rPr>
        <w:t>the benefit of the company</w:t>
      </w:r>
      <w:r w:rsidRPr="00700557">
        <w:rPr>
          <w:rFonts w:ascii="Calibri" w:eastAsia="Times New Roman" w:hAnsi="Calibri" w:cs="Calibri"/>
          <w:color w:val="000000"/>
          <w:kern w:val="0"/>
          <w14:ligatures w14:val="none"/>
        </w:rPr>
        <w:t>. It is critical to the economic and social well-being of companies, workplaces, and communities. DEI is not just a proxy for fairness, it is about building better companies by maximizing the potential in everyone and minimizing employee attrition through more inclusive cultures.</w:t>
      </w:r>
    </w:p>
    <w:p w14:paraId="73FA424F" w14:textId="224FFCFE" w:rsidR="00796015" w:rsidRDefault="00CC59DC" w:rsidP="00CC59DC">
      <w:pPr>
        <w:pStyle w:val="ListParagraph"/>
        <w:ind w:left="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The s</w:t>
      </w:r>
      <w:r w:rsidR="008974DA">
        <w:rPr>
          <w:rFonts w:ascii="Calibri" w:eastAsia="Times New Roman" w:hAnsi="Calibri" w:cs="Calibri"/>
          <w:color w:val="000000"/>
          <w:kern w:val="0"/>
          <w14:ligatures w14:val="none"/>
        </w:rPr>
        <w:t xml:space="preserve">ocial media commentary has </w:t>
      </w:r>
      <w:r w:rsidR="00700557">
        <w:rPr>
          <w:rFonts w:ascii="Calibri" w:eastAsia="Times New Roman" w:hAnsi="Calibri" w:cs="Calibri"/>
          <w:color w:val="000000"/>
          <w:kern w:val="0"/>
          <w14:ligatures w14:val="none"/>
        </w:rPr>
        <w:t xml:space="preserve">confused and </w:t>
      </w:r>
      <w:r w:rsidR="00796015" w:rsidRPr="008974DA">
        <w:rPr>
          <w:rFonts w:ascii="Calibri" w:eastAsia="Times New Roman" w:hAnsi="Calibri" w:cs="Calibri"/>
          <w:color w:val="000000"/>
          <w:kern w:val="0"/>
          <w14:ligatures w14:val="none"/>
        </w:rPr>
        <w:t>mi</w:t>
      </w:r>
      <w:r w:rsidR="00700557">
        <w:rPr>
          <w:rFonts w:ascii="Calibri" w:eastAsia="Times New Roman" w:hAnsi="Calibri" w:cs="Calibri"/>
          <w:color w:val="000000"/>
          <w:kern w:val="0"/>
          <w14:ligatures w14:val="none"/>
        </w:rPr>
        <w:t>srepresented</w:t>
      </w:r>
      <w:r w:rsidR="00796015" w:rsidRPr="008974DA">
        <w:rPr>
          <w:rFonts w:ascii="Calibri" w:eastAsia="Times New Roman" w:hAnsi="Calibri" w:cs="Calibri"/>
          <w:color w:val="000000"/>
          <w:kern w:val="0"/>
          <w14:ligatures w14:val="none"/>
        </w:rPr>
        <w:t xml:space="preserve"> DEI work in corporations</w:t>
      </w:r>
      <w:r>
        <w:rPr>
          <w:rFonts w:ascii="Calibri" w:eastAsia="Times New Roman" w:hAnsi="Calibri" w:cs="Calibri"/>
          <w:color w:val="000000"/>
          <w:kern w:val="0"/>
          <w14:ligatures w14:val="none"/>
        </w:rPr>
        <w:t xml:space="preserve">, which is causing confusion, </w:t>
      </w:r>
      <w:proofErr w:type="gramStart"/>
      <w:r>
        <w:rPr>
          <w:rFonts w:ascii="Calibri" w:eastAsia="Times New Roman" w:hAnsi="Calibri" w:cs="Calibri"/>
          <w:color w:val="000000"/>
          <w:kern w:val="0"/>
          <w14:ligatures w14:val="none"/>
        </w:rPr>
        <w:t>questions</w:t>
      </w:r>
      <w:proofErr w:type="gramEnd"/>
      <w:r>
        <w:rPr>
          <w:rFonts w:ascii="Calibri" w:eastAsia="Times New Roman" w:hAnsi="Calibri" w:cs="Calibri"/>
          <w:color w:val="000000"/>
          <w:kern w:val="0"/>
          <w14:ligatures w14:val="none"/>
        </w:rPr>
        <w:t xml:space="preserve"> and concerns in companies and, especially, among HR professionals. </w:t>
      </w:r>
    </w:p>
    <w:p w14:paraId="7174B3FC" w14:textId="77777777" w:rsidR="009324C8" w:rsidRPr="002437B6" w:rsidRDefault="009324C8" w:rsidP="00CC59DC">
      <w:pPr>
        <w:pStyle w:val="ListParagraph"/>
        <w:ind w:left="0"/>
        <w:rPr>
          <w:rFonts w:ascii="Calibri" w:eastAsia="Times New Roman" w:hAnsi="Calibri" w:cs="Calibri"/>
          <w:color w:val="000000"/>
          <w:kern w:val="0"/>
          <w:sz w:val="28"/>
          <w:szCs w:val="28"/>
          <w14:ligatures w14:val="none"/>
        </w:rPr>
      </w:pPr>
    </w:p>
    <w:p w14:paraId="4F56F05F" w14:textId="7E9AB7A2" w:rsidR="009324C8" w:rsidRPr="002437B6" w:rsidRDefault="009324C8" w:rsidP="009324C8">
      <w:pPr>
        <w:pStyle w:val="ListParagraph"/>
        <w:ind w:left="0"/>
        <w:jc w:val="center"/>
        <w:rPr>
          <w:rFonts w:ascii="Calibri" w:eastAsia="Times New Roman" w:hAnsi="Calibri" w:cs="Calibri"/>
          <w:color w:val="000000"/>
          <w:kern w:val="0"/>
          <w:sz w:val="28"/>
          <w:szCs w:val="28"/>
          <w14:ligatures w14:val="none"/>
        </w:rPr>
      </w:pPr>
      <w:r w:rsidRPr="002437B6">
        <w:rPr>
          <w:rFonts w:ascii="Calibri" w:eastAsia="Times New Roman" w:hAnsi="Calibri" w:cs="Calibri"/>
          <w:color w:val="000000"/>
          <w:kern w:val="0"/>
          <w:sz w:val="28"/>
          <w:szCs w:val="28"/>
          <w14:ligatures w14:val="none"/>
        </w:rPr>
        <w:t>Why DEI Won’t DIE</w:t>
      </w:r>
    </w:p>
    <w:p w14:paraId="0C997172" w14:textId="59851705" w:rsidR="00CC59DC" w:rsidRDefault="00CC59DC" w:rsidP="00CC59DC">
      <w:pPr>
        <w:pStyle w:val="ListParagraph"/>
        <w:ind w:left="0"/>
        <w:rPr>
          <w:rFonts w:ascii="Calibri" w:eastAsia="Times New Roman" w:hAnsi="Calibri" w:cs="Calibri"/>
          <w:color w:val="000000"/>
          <w:kern w:val="0"/>
          <w14:ligatures w14:val="none"/>
        </w:rPr>
      </w:pPr>
    </w:p>
    <w:p w14:paraId="574F69D4" w14:textId="77777777" w:rsidR="009324C8" w:rsidRDefault="00CC59DC" w:rsidP="00CC59DC">
      <w:pPr>
        <w:pStyle w:val="ListParagraph"/>
        <w:ind w:left="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For all </w:t>
      </w:r>
      <w:r w:rsidR="009324C8">
        <w:rPr>
          <w:rFonts w:ascii="Calibri" w:eastAsia="Times New Roman" w:hAnsi="Calibri" w:cs="Calibri"/>
          <w:color w:val="000000"/>
          <w:kern w:val="0"/>
          <w14:ligatures w14:val="none"/>
        </w:rPr>
        <w:t xml:space="preserve">working on DEI in your companies, take a breath. DEI efforts are valuable. Wise company leaders will continue with DEI because of the improvements that come from it. </w:t>
      </w:r>
    </w:p>
    <w:p w14:paraId="21A0D89C" w14:textId="77777777" w:rsidR="009324C8" w:rsidRDefault="009324C8" w:rsidP="00CC59DC">
      <w:pPr>
        <w:pStyle w:val="ListParagraph"/>
        <w:ind w:left="0"/>
        <w:rPr>
          <w:rFonts w:ascii="Calibri" w:eastAsia="Times New Roman" w:hAnsi="Calibri" w:cs="Calibri"/>
          <w:color w:val="000000"/>
          <w:kern w:val="0"/>
          <w14:ligatures w14:val="none"/>
        </w:rPr>
      </w:pPr>
    </w:p>
    <w:p w14:paraId="6E37EEAD" w14:textId="77777777" w:rsidR="009324C8" w:rsidRDefault="009324C8" w:rsidP="00CC59DC">
      <w:pPr>
        <w:pStyle w:val="ListParagraph"/>
        <w:ind w:left="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To highlight this, Marilyn Nagel, </w:t>
      </w:r>
      <w:proofErr w:type="gramStart"/>
      <w:r>
        <w:rPr>
          <w:rFonts w:ascii="Calibri" w:eastAsia="Times New Roman" w:hAnsi="Calibri" w:cs="Calibri"/>
          <w:color w:val="000000"/>
          <w:kern w:val="0"/>
          <w14:ligatures w14:val="none"/>
        </w:rPr>
        <w:t>advisor</w:t>
      </w:r>
      <w:proofErr w:type="gramEnd"/>
      <w:r>
        <w:rPr>
          <w:rFonts w:ascii="Calibri" w:eastAsia="Times New Roman" w:hAnsi="Calibri" w:cs="Calibri"/>
          <w:color w:val="000000"/>
          <w:kern w:val="0"/>
          <w14:ligatures w14:val="none"/>
        </w:rPr>
        <w:t xml:space="preserve"> and DEI expert for companies globally, offers key points.</w:t>
      </w:r>
    </w:p>
    <w:p w14:paraId="26B2F374" w14:textId="77777777" w:rsidR="009324C8" w:rsidRDefault="009324C8" w:rsidP="00CC59DC">
      <w:pPr>
        <w:pStyle w:val="ListParagraph"/>
        <w:ind w:left="0"/>
        <w:rPr>
          <w:rFonts w:ascii="Calibri" w:eastAsia="Times New Roman" w:hAnsi="Calibri" w:cs="Calibri"/>
          <w:color w:val="000000"/>
          <w:kern w:val="0"/>
          <w14:ligatures w14:val="none"/>
        </w:rPr>
      </w:pPr>
    </w:p>
    <w:p w14:paraId="0EE41F7D" w14:textId="6032ED1F" w:rsidR="00700557" w:rsidRPr="00E52091" w:rsidRDefault="009324C8" w:rsidP="009324C8">
      <w:pPr>
        <w:pStyle w:val="ListParagraph"/>
        <w:ind w:left="0"/>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w:t>
      </w:r>
      <w:r w:rsidR="00700557" w:rsidRPr="00E52091">
        <w:rPr>
          <w:rFonts w:ascii="Calibri" w:eastAsia="Times New Roman" w:hAnsi="Calibri" w:cs="Calibri"/>
          <w:color w:val="000000"/>
          <w:kern w:val="0"/>
          <w14:ligatures w14:val="none"/>
        </w:rPr>
        <w:t xml:space="preserve">Multiple studies </w:t>
      </w:r>
      <w:r>
        <w:rPr>
          <w:rFonts w:ascii="Calibri" w:eastAsia="Times New Roman" w:hAnsi="Calibri" w:cs="Calibri"/>
          <w:color w:val="000000"/>
          <w:kern w:val="0"/>
          <w14:ligatures w14:val="none"/>
        </w:rPr>
        <w:t>continuously confirm</w:t>
      </w:r>
      <w:r w:rsidR="00700557" w:rsidRPr="00E52091">
        <w:rPr>
          <w:rFonts w:ascii="Calibri" w:eastAsia="Times New Roman" w:hAnsi="Calibri" w:cs="Calibri"/>
          <w:color w:val="000000"/>
          <w:kern w:val="0"/>
          <w14:ligatures w14:val="none"/>
        </w:rPr>
        <w:t xml:space="preserve"> that diverse talent helps companies understand customers' needs and deliver on those needs. </w:t>
      </w:r>
      <w:r w:rsidR="002437B6">
        <w:rPr>
          <w:rFonts w:ascii="Calibri" w:eastAsia="Times New Roman" w:hAnsi="Calibri" w:cs="Calibri"/>
          <w:color w:val="000000"/>
          <w:kern w:val="0"/>
          <w14:ligatures w14:val="none"/>
        </w:rPr>
        <w:t>Also, d</w:t>
      </w:r>
      <w:r w:rsidR="00700557" w:rsidRPr="00E52091">
        <w:rPr>
          <w:rFonts w:ascii="Calibri" w:eastAsia="Times New Roman" w:hAnsi="Calibri" w:cs="Calibri"/>
          <w:color w:val="000000"/>
          <w:kern w:val="0"/>
          <w14:ligatures w14:val="none"/>
        </w:rPr>
        <w:t>iverse workplaces create a culture of innovation, and help drive the company towards goals through collaborative methods. The best teams include people with diverse skills and backgrounds and r</w:t>
      </w:r>
      <w:r w:rsidR="00700557">
        <w:rPr>
          <w:rFonts w:ascii="Calibri" w:eastAsia="Times New Roman" w:hAnsi="Calibri" w:cs="Calibri"/>
          <w:color w:val="000000"/>
          <w:kern w:val="0"/>
          <w14:ligatures w14:val="none"/>
        </w:rPr>
        <w:t>esearch</w:t>
      </w:r>
      <w:r w:rsidR="00700557" w:rsidRPr="00E52091">
        <w:rPr>
          <w:rFonts w:ascii="Calibri" w:eastAsia="Times New Roman" w:hAnsi="Calibri" w:cs="Calibri"/>
          <w:color w:val="000000"/>
          <w:kern w:val="0"/>
          <w14:ligatures w14:val="none"/>
        </w:rPr>
        <w:t xml:space="preserve"> consistently show</w:t>
      </w:r>
      <w:r w:rsidR="00700557">
        <w:rPr>
          <w:rFonts w:ascii="Calibri" w:eastAsia="Times New Roman" w:hAnsi="Calibri" w:cs="Calibri"/>
          <w:color w:val="000000"/>
          <w:kern w:val="0"/>
          <w14:ligatures w14:val="none"/>
        </w:rPr>
        <w:t>s</w:t>
      </w:r>
      <w:r w:rsidR="00700557" w:rsidRPr="00E52091">
        <w:rPr>
          <w:rFonts w:ascii="Calibri" w:eastAsia="Times New Roman" w:hAnsi="Calibri" w:cs="Calibri"/>
          <w:color w:val="000000"/>
          <w:kern w:val="0"/>
          <w14:ligatures w14:val="none"/>
        </w:rPr>
        <w:t xml:space="preserve"> diverse teams make better decisions. </w:t>
      </w:r>
      <w:r w:rsidR="00700557">
        <w:rPr>
          <w:rFonts w:ascii="Calibri" w:eastAsia="Times New Roman" w:hAnsi="Calibri" w:cs="Calibri"/>
          <w:color w:val="000000"/>
          <w:kern w:val="0"/>
          <w14:ligatures w14:val="none"/>
        </w:rPr>
        <w:t>Successful</w:t>
      </w:r>
      <w:r w:rsidR="00700557" w:rsidRPr="00E52091">
        <w:rPr>
          <w:rFonts w:ascii="Calibri" w:eastAsia="Times New Roman" w:hAnsi="Calibri" w:cs="Calibri"/>
          <w:color w:val="000000"/>
          <w:kern w:val="0"/>
          <w14:ligatures w14:val="none"/>
        </w:rPr>
        <w:t xml:space="preserve"> companies understand the business value of developing </w:t>
      </w:r>
      <w:r w:rsidR="00700557" w:rsidRPr="00E52091">
        <w:rPr>
          <w:rFonts w:ascii="Calibri" w:eastAsia="Times New Roman" w:hAnsi="Calibri" w:cs="Calibri"/>
          <w:i/>
          <w:iCs/>
          <w:color w:val="000000"/>
          <w:kern w:val="0"/>
          <w14:ligatures w14:val="none"/>
        </w:rPr>
        <w:t>all</w:t>
      </w:r>
      <w:r w:rsidR="00700557" w:rsidRPr="00E52091">
        <w:rPr>
          <w:rFonts w:ascii="Calibri" w:eastAsia="Times New Roman" w:hAnsi="Calibri" w:cs="Calibri"/>
          <w:color w:val="000000"/>
          <w:kern w:val="0"/>
          <w14:ligatures w14:val="none"/>
        </w:rPr>
        <w:t xml:space="preserve"> employees by growing talent at </w:t>
      </w:r>
      <w:r w:rsidR="002437B6">
        <w:rPr>
          <w:rFonts w:ascii="Calibri" w:eastAsia="Times New Roman" w:hAnsi="Calibri" w:cs="Calibri"/>
          <w:color w:val="000000"/>
          <w:kern w:val="0"/>
          <w14:ligatures w14:val="none"/>
        </w:rPr>
        <w:t>all</w:t>
      </w:r>
      <w:r w:rsidR="00700557" w:rsidRPr="00E52091">
        <w:rPr>
          <w:rFonts w:ascii="Calibri" w:eastAsia="Times New Roman" w:hAnsi="Calibri" w:cs="Calibri"/>
          <w:color w:val="000000"/>
          <w:kern w:val="0"/>
          <w14:ligatures w14:val="none"/>
        </w:rPr>
        <w:t xml:space="preserve"> organization</w:t>
      </w:r>
      <w:r w:rsidR="002437B6">
        <w:rPr>
          <w:rFonts w:ascii="Calibri" w:eastAsia="Times New Roman" w:hAnsi="Calibri" w:cs="Calibri"/>
          <w:color w:val="000000"/>
          <w:kern w:val="0"/>
          <w14:ligatures w14:val="none"/>
        </w:rPr>
        <w:t>al levels</w:t>
      </w:r>
      <w:r w:rsidR="00700557" w:rsidRPr="00E52091">
        <w:rPr>
          <w:rFonts w:ascii="Calibri" w:eastAsia="Times New Roman" w:hAnsi="Calibri" w:cs="Calibri"/>
          <w:color w:val="000000"/>
          <w:kern w:val="0"/>
          <w14:ligatures w14:val="none"/>
        </w:rPr>
        <w:t xml:space="preserve"> to fulfill </w:t>
      </w:r>
      <w:proofErr w:type="gramStart"/>
      <w:r w:rsidR="00700557" w:rsidRPr="00E52091">
        <w:rPr>
          <w:rFonts w:ascii="Calibri" w:eastAsia="Times New Roman" w:hAnsi="Calibri" w:cs="Calibri"/>
          <w:color w:val="000000"/>
          <w:kern w:val="0"/>
          <w14:ligatures w14:val="none"/>
        </w:rPr>
        <w:t>its</w:t>
      </w:r>
      <w:proofErr w:type="gramEnd"/>
      <w:r w:rsidR="00700557" w:rsidRPr="00E52091">
        <w:rPr>
          <w:rFonts w:ascii="Calibri" w:eastAsia="Times New Roman" w:hAnsi="Calibri" w:cs="Calibri"/>
          <w:color w:val="000000"/>
          <w:kern w:val="0"/>
          <w14:ligatures w14:val="none"/>
        </w:rPr>
        <w:t xml:space="preserve"> mission while aligning with its values.</w:t>
      </w:r>
    </w:p>
    <w:p w14:paraId="6098C6B7" w14:textId="77777777" w:rsidR="00700557" w:rsidRPr="00E52091" w:rsidRDefault="00700557" w:rsidP="00700557">
      <w:pPr>
        <w:rPr>
          <w:rFonts w:ascii="Times New Roman" w:eastAsia="Times New Roman" w:hAnsi="Times New Roman" w:cs="Times New Roman"/>
          <w:kern w:val="0"/>
          <w14:ligatures w14:val="none"/>
        </w:rPr>
      </w:pPr>
    </w:p>
    <w:p w14:paraId="600C3F2F" w14:textId="28DA896B" w:rsidR="00700557" w:rsidRPr="00E52091" w:rsidRDefault="00700557" w:rsidP="00700557">
      <w:pPr>
        <w:rPr>
          <w:rFonts w:ascii="Times New Roman" w:eastAsia="Times New Roman" w:hAnsi="Times New Roman" w:cs="Times New Roman"/>
          <w:kern w:val="0"/>
          <w14:ligatures w14:val="none"/>
        </w:rPr>
      </w:pPr>
      <w:r w:rsidRPr="00E52091">
        <w:rPr>
          <w:rFonts w:ascii="Calibri" w:eastAsia="Times New Roman" w:hAnsi="Calibri" w:cs="Calibri"/>
          <w:color w:val="000000"/>
          <w:kern w:val="0"/>
          <w14:ligatures w14:val="none"/>
        </w:rPr>
        <w:t>The confusion arises when companies focus solely on and share diversity goals/targets through talent acquisition (TA). This is short</w:t>
      </w:r>
      <w:r w:rsidR="002437B6">
        <w:rPr>
          <w:rFonts w:ascii="Calibri" w:eastAsia="Times New Roman" w:hAnsi="Calibri" w:cs="Calibri"/>
          <w:color w:val="000000"/>
          <w:kern w:val="0"/>
          <w14:ligatures w14:val="none"/>
        </w:rPr>
        <w:t>-</w:t>
      </w:r>
      <w:r w:rsidRPr="00E52091">
        <w:rPr>
          <w:rFonts w:ascii="Calibri" w:eastAsia="Times New Roman" w:hAnsi="Calibri" w:cs="Calibri"/>
          <w:color w:val="000000"/>
          <w:kern w:val="0"/>
          <w14:ligatures w14:val="none"/>
        </w:rPr>
        <w:t>sighted in many ways</w:t>
      </w:r>
      <w:r w:rsidR="009324C8">
        <w:rPr>
          <w:rFonts w:ascii="Calibri" w:eastAsia="Times New Roman" w:hAnsi="Calibri" w:cs="Calibri"/>
          <w:color w:val="000000"/>
          <w:kern w:val="0"/>
          <w14:ligatures w14:val="none"/>
        </w:rPr>
        <w:t>.</w:t>
      </w:r>
      <w:r w:rsidRPr="00E52091">
        <w:rPr>
          <w:rFonts w:ascii="Calibri" w:eastAsia="Times New Roman" w:hAnsi="Calibri" w:cs="Calibri"/>
          <w:color w:val="000000"/>
          <w:kern w:val="0"/>
          <w14:ligatures w14:val="none"/>
        </w:rPr>
        <w:t xml:space="preserve"> First, numeric goals for TA can drive bad behavior on the part of a hiring manager who may want to meet a goal and then hire someone less qualified, who ends up being unsuccessful. This is bad for the new hire who is labeled a “diverse hire” and bad for the overall culture by suggesting underrepresented candidates are not qualified </w:t>
      </w:r>
      <w:r>
        <w:rPr>
          <w:rFonts w:ascii="Calibri" w:eastAsia="Times New Roman" w:hAnsi="Calibri" w:cs="Calibri"/>
          <w:color w:val="000000"/>
          <w:kern w:val="0"/>
          <w14:ligatures w14:val="none"/>
        </w:rPr>
        <w:t>or</w:t>
      </w:r>
      <w:r w:rsidRPr="00E52091">
        <w:rPr>
          <w:rFonts w:ascii="Calibri" w:eastAsia="Times New Roman" w:hAnsi="Calibri" w:cs="Calibri"/>
          <w:color w:val="000000"/>
          <w:kern w:val="0"/>
          <w14:ligatures w14:val="none"/>
        </w:rPr>
        <w:t xml:space="preserve"> cannot succeed at the company. </w:t>
      </w:r>
      <w:r>
        <w:rPr>
          <w:rFonts w:ascii="Calibri" w:eastAsia="Times New Roman" w:hAnsi="Calibri" w:cs="Calibri"/>
          <w:color w:val="000000"/>
          <w:kern w:val="0"/>
          <w14:ligatures w14:val="none"/>
        </w:rPr>
        <w:t xml:space="preserve"> Suggesting a </w:t>
      </w:r>
      <w:r w:rsidRPr="00E52091">
        <w:rPr>
          <w:rFonts w:ascii="Calibri" w:eastAsia="Times New Roman" w:hAnsi="Calibri" w:cs="Calibri"/>
          <w:i/>
          <w:iCs/>
          <w:color w:val="000000"/>
          <w:kern w:val="0"/>
          <w14:ligatures w14:val="none"/>
        </w:rPr>
        <w:t>hiring target</w:t>
      </w:r>
      <w:r>
        <w:rPr>
          <w:rFonts w:ascii="Calibri" w:eastAsia="Times New Roman" w:hAnsi="Calibri" w:cs="Calibri"/>
          <w:color w:val="000000"/>
          <w:kern w:val="0"/>
          <w14:ligatures w14:val="none"/>
        </w:rPr>
        <w:t xml:space="preserve"> is neither advisable nor beneficial. </w:t>
      </w:r>
    </w:p>
    <w:p w14:paraId="50E0CCB5" w14:textId="77777777" w:rsidR="00700557" w:rsidRPr="00E52091" w:rsidRDefault="00700557" w:rsidP="00700557">
      <w:pPr>
        <w:rPr>
          <w:rFonts w:ascii="Times New Roman" w:eastAsia="Times New Roman" w:hAnsi="Times New Roman" w:cs="Times New Roman"/>
          <w:kern w:val="0"/>
          <w14:ligatures w14:val="none"/>
        </w:rPr>
      </w:pPr>
    </w:p>
    <w:p w14:paraId="5B1A2567" w14:textId="54E87E3C" w:rsidR="00700557" w:rsidRDefault="00700557" w:rsidP="00700557">
      <w:pPr>
        <w:rPr>
          <w:rFonts w:ascii="Calibri" w:eastAsia="Times New Roman" w:hAnsi="Calibri" w:cs="Calibri"/>
          <w:color w:val="000000"/>
          <w:kern w:val="0"/>
          <w14:ligatures w14:val="none"/>
        </w:rPr>
      </w:pPr>
      <w:r w:rsidRPr="00E52091">
        <w:rPr>
          <w:rFonts w:ascii="Calibri" w:eastAsia="Times New Roman" w:hAnsi="Calibri" w:cs="Calibri"/>
          <w:color w:val="000000"/>
          <w:kern w:val="0"/>
          <w14:ligatures w14:val="none"/>
        </w:rPr>
        <w:t xml:space="preserve">The goal of increasing </w:t>
      </w:r>
      <w:r w:rsidR="002437B6">
        <w:rPr>
          <w:rFonts w:ascii="Calibri" w:eastAsia="Times New Roman" w:hAnsi="Calibri" w:cs="Calibri"/>
          <w:color w:val="000000"/>
          <w:kern w:val="0"/>
          <w14:ligatures w14:val="none"/>
        </w:rPr>
        <w:t>team diversity</w:t>
      </w:r>
      <w:r w:rsidRPr="00E52091">
        <w:rPr>
          <w:rFonts w:ascii="Calibri" w:eastAsia="Times New Roman" w:hAnsi="Calibri" w:cs="Calibri"/>
          <w:color w:val="000000"/>
          <w:kern w:val="0"/>
          <w14:ligatures w14:val="none"/>
        </w:rPr>
        <w:t xml:space="preserve"> is to increase overall quality by adding new perspectives with people who can bring new points of view and avoid group</w:t>
      </w:r>
      <w:r w:rsidR="002437B6">
        <w:rPr>
          <w:rFonts w:ascii="Calibri" w:eastAsia="Times New Roman" w:hAnsi="Calibri" w:cs="Calibri"/>
          <w:color w:val="000000"/>
          <w:kern w:val="0"/>
          <w14:ligatures w14:val="none"/>
        </w:rPr>
        <w:t xml:space="preserve"> </w:t>
      </w:r>
      <w:r w:rsidRPr="00E52091">
        <w:rPr>
          <w:rFonts w:ascii="Calibri" w:eastAsia="Times New Roman" w:hAnsi="Calibri" w:cs="Calibri"/>
          <w:color w:val="000000"/>
          <w:kern w:val="0"/>
          <w14:ligatures w14:val="none"/>
        </w:rPr>
        <w:t>think</w:t>
      </w:r>
      <w:r w:rsidR="002437B6">
        <w:rPr>
          <w:rFonts w:ascii="Calibri" w:eastAsia="Times New Roman" w:hAnsi="Calibri" w:cs="Calibri"/>
          <w:color w:val="000000"/>
          <w:kern w:val="0"/>
          <w14:ligatures w14:val="none"/>
        </w:rPr>
        <w:t xml:space="preserve">. </w:t>
      </w:r>
      <w:r w:rsidRPr="00E52091">
        <w:rPr>
          <w:rFonts w:ascii="Calibri" w:eastAsia="Times New Roman" w:hAnsi="Calibri" w:cs="Calibri"/>
          <w:color w:val="000000"/>
          <w:kern w:val="0"/>
          <w14:ligatures w14:val="none"/>
        </w:rPr>
        <w:t xml:space="preserve">Developing </w:t>
      </w:r>
      <w:r>
        <w:rPr>
          <w:rFonts w:ascii="Calibri" w:eastAsia="Times New Roman" w:hAnsi="Calibri" w:cs="Calibri"/>
          <w:color w:val="000000"/>
          <w:kern w:val="0"/>
          <w14:ligatures w14:val="none"/>
        </w:rPr>
        <w:t xml:space="preserve">your existing </w:t>
      </w:r>
      <w:r w:rsidRPr="00E52091">
        <w:rPr>
          <w:rFonts w:ascii="Calibri" w:eastAsia="Times New Roman" w:hAnsi="Calibri" w:cs="Calibri"/>
          <w:color w:val="000000"/>
          <w:kern w:val="0"/>
          <w14:ligatures w14:val="none"/>
        </w:rPr>
        <w:t xml:space="preserve">talent </w:t>
      </w:r>
      <w:r>
        <w:rPr>
          <w:rFonts w:ascii="Calibri" w:eastAsia="Times New Roman" w:hAnsi="Calibri" w:cs="Calibri"/>
          <w:color w:val="000000"/>
          <w:kern w:val="0"/>
          <w14:ligatures w14:val="none"/>
        </w:rPr>
        <w:t>and c</w:t>
      </w:r>
      <w:r w:rsidRPr="00E52091">
        <w:rPr>
          <w:rFonts w:ascii="Calibri" w:eastAsia="Times New Roman" w:hAnsi="Calibri" w:cs="Calibri"/>
          <w:color w:val="000000"/>
          <w:kern w:val="0"/>
          <w14:ligatures w14:val="none"/>
        </w:rPr>
        <w:t xml:space="preserve">asting a wider net for qualified candidates that bring both skills and new thinking </w:t>
      </w:r>
      <w:r>
        <w:rPr>
          <w:rFonts w:ascii="Calibri" w:eastAsia="Times New Roman" w:hAnsi="Calibri" w:cs="Calibri"/>
          <w:color w:val="000000"/>
          <w:kern w:val="0"/>
          <w14:ligatures w14:val="none"/>
        </w:rPr>
        <w:t>are great DEI strategies that add value</w:t>
      </w:r>
      <w:r w:rsidRPr="00E52091">
        <w:rPr>
          <w:rFonts w:ascii="Calibri" w:eastAsia="Times New Roman" w:hAnsi="Calibri" w:cs="Calibri"/>
          <w:color w:val="000000"/>
          <w:kern w:val="0"/>
          <w14:ligatures w14:val="none"/>
        </w:rPr>
        <w:t xml:space="preserve">. Organizations can aspire to be diverse in multiple ways, including being best in class in diversity of thought, particularly on leadership teams. </w:t>
      </w:r>
    </w:p>
    <w:p w14:paraId="1519BE9B" w14:textId="77777777" w:rsidR="00700557" w:rsidRDefault="00700557" w:rsidP="00700557">
      <w:pPr>
        <w:rPr>
          <w:rFonts w:ascii="Calibri" w:eastAsia="Times New Roman" w:hAnsi="Calibri" w:cs="Calibri"/>
          <w:color w:val="000000"/>
          <w:kern w:val="0"/>
          <w14:ligatures w14:val="none"/>
        </w:rPr>
      </w:pPr>
    </w:p>
    <w:p w14:paraId="4230FFE2" w14:textId="411826AD" w:rsidR="00EE20EF" w:rsidRPr="00E52091" w:rsidRDefault="00700557" w:rsidP="00EE20EF">
      <w:pPr>
        <w:rPr>
          <w:rFonts w:ascii="Times New Roman" w:eastAsia="Times New Roman" w:hAnsi="Times New Roman" w:cs="Times New Roman"/>
          <w:kern w:val="0"/>
          <w14:ligatures w14:val="none"/>
        </w:rPr>
      </w:pPr>
      <w:r>
        <w:rPr>
          <w:rFonts w:ascii="Calibri" w:eastAsia="Times New Roman" w:hAnsi="Calibri" w:cs="Calibri"/>
          <w:color w:val="000000"/>
          <w:kern w:val="0"/>
          <w14:ligatures w14:val="none"/>
        </w:rPr>
        <w:t xml:space="preserve">Many companies are also </w:t>
      </w:r>
      <w:r w:rsidRPr="00E52091">
        <w:rPr>
          <w:rFonts w:ascii="Calibri" w:eastAsia="Times New Roman" w:hAnsi="Calibri" w:cs="Calibri"/>
          <w:color w:val="000000"/>
          <w:kern w:val="0"/>
          <w14:ligatures w14:val="none"/>
        </w:rPr>
        <w:t>rethink</w:t>
      </w:r>
      <w:r>
        <w:rPr>
          <w:rFonts w:ascii="Calibri" w:eastAsia="Times New Roman" w:hAnsi="Calibri" w:cs="Calibri"/>
          <w:color w:val="000000"/>
          <w:kern w:val="0"/>
          <w14:ligatures w14:val="none"/>
        </w:rPr>
        <w:t>ing</w:t>
      </w:r>
      <w:r w:rsidRPr="00E52091">
        <w:rPr>
          <w:rFonts w:ascii="Calibri" w:eastAsia="Times New Roman" w:hAnsi="Calibri" w:cs="Calibri"/>
          <w:color w:val="000000"/>
          <w:kern w:val="0"/>
          <w14:ligatures w14:val="none"/>
        </w:rPr>
        <w:t xml:space="preserve"> educational requirements tied to socioeconomic factors but may not impact </w:t>
      </w:r>
      <w:r w:rsidR="00405DC3">
        <w:rPr>
          <w:rFonts w:ascii="Calibri" w:eastAsia="Times New Roman" w:hAnsi="Calibri" w:cs="Calibri"/>
          <w:color w:val="000000"/>
          <w:kern w:val="0"/>
          <w14:ligatures w14:val="none"/>
        </w:rPr>
        <w:t xml:space="preserve">on </w:t>
      </w:r>
      <w:r w:rsidRPr="00E52091">
        <w:rPr>
          <w:rFonts w:ascii="Calibri" w:eastAsia="Times New Roman" w:hAnsi="Calibri" w:cs="Calibri"/>
          <w:color w:val="000000"/>
          <w:kern w:val="0"/>
          <w14:ligatures w14:val="none"/>
        </w:rPr>
        <w:t>career success. Th</w:t>
      </w:r>
      <w:r>
        <w:rPr>
          <w:rFonts w:ascii="Calibri" w:eastAsia="Times New Roman" w:hAnsi="Calibri" w:cs="Calibri"/>
          <w:color w:val="000000"/>
          <w:kern w:val="0"/>
          <w14:ligatures w14:val="none"/>
        </w:rPr>
        <w:t>ese actions</w:t>
      </w:r>
      <w:r w:rsidRPr="00E52091">
        <w:rPr>
          <w:rFonts w:ascii="Calibri" w:eastAsia="Times New Roman" w:hAnsi="Calibri" w:cs="Calibri"/>
          <w:color w:val="000000"/>
          <w:kern w:val="0"/>
          <w14:ligatures w14:val="none"/>
        </w:rPr>
        <w:t xml:space="preserve"> might take longer, and leaders need patience and </w:t>
      </w:r>
      <w:r w:rsidR="00EE20EF">
        <w:rPr>
          <w:rFonts w:ascii="Calibri" w:eastAsia="Times New Roman" w:hAnsi="Calibri" w:cs="Calibri"/>
          <w:color w:val="000000"/>
          <w:kern w:val="0"/>
          <w14:ligatures w14:val="none"/>
        </w:rPr>
        <w:t>must</w:t>
      </w:r>
      <w:r w:rsidRPr="00E52091">
        <w:rPr>
          <w:rFonts w:ascii="Calibri" w:eastAsia="Times New Roman" w:hAnsi="Calibri" w:cs="Calibri"/>
          <w:color w:val="000000"/>
          <w:kern w:val="0"/>
          <w14:ligatures w14:val="none"/>
        </w:rPr>
        <w:t xml:space="preserve"> build new networks to create opportunities for those outside their usual circle. </w:t>
      </w:r>
      <w:r w:rsidR="00EE20EF">
        <w:rPr>
          <w:rFonts w:ascii="Calibri" w:eastAsia="Times New Roman" w:hAnsi="Calibri" w:cs="Calibri"/>
          <w:color w:val="000000"/>
          <w:kern w:val="0"/>
          <w14:ligatures w14:val="none"/>
        </w:rPr>
        <w:t>T</w:t>
      </w:r>
      <w:r w:rsidRPr="00E52091">
        <w:rPr>
          <w:rFonts w:ascii="Calibri" w:eastAsia="Times New Roman" w:hAnsi="Calibri" w:cs="Calibri"/>
          <w:color w:val="000000"/>
          <w:kern w:val="0"/>
          <w14:ligatures w14:val="none"/>
        </w:rPr>
        <w:t>hese are not affirmative action</w:t>
      </w:r>
      <w:r>
        <w:rPr>
          <w:rFonts w:ascii="Calibri" w:eastAsia="Times New Roman" w:hAnsi="Calibri" w:cs="Calibri"/>
          <w:color w:val="000000"/>
          <w:kern w:val="0"/>
          <w14:ligatures w14:val="none"/>
        </w:rPr>
        <w:t>, no</w:t>
      </w:r>
      <w:r w:rsidR="00EE20EF">
        <w:rPr>
          <w:rFonts w:ascii="Calibri" w:eastAsia="Times New Roman" w:hAnsi="Calibri" w:cs="Calibri"/>
          <w:color w:val="000000"/>
          <w:kern w:val="0"/>
          <w14:ligatures w14:val="none"/>
        </w:rPr>
        <w:t>r</w:t>
      </w:r>
      <w:r w:rsidRPr="00E52091">
        <w:rPr>
          <w:rFonts w:ascii="Calibri" w:eastAsia="Times New Roman" w:hAnsi="Calibri" w:cs="Calibri"/>
          <w:color w:val="000000"/>
          <w:kern w:val="0"/>
          <w14:ligatures w14:val="none"/>
        </w:rPr>
        <w:t xml:space="preserve"> quotas or targets to be met. DEI is not affirmative action and should not take on its characteristics </w:t>
      </w:r>
      <w:r w:rsidR="00EE20EF" w:rsidRPr="00E52091">
        <w:rPr>
          <w:rFonts w:ascii="Calibri" w:eastAsia="Times New Roman" w:hAnsi="Calibri" w:cs="Calibri"/>
          <w:color w:val="000000"/>
          <w:kern w:val="0"/>
          <w14:ligatures w14:val="none"/>
        </w:rPr>
        <w:t xml:space="preserve">A company’s DEI strategy must focus on </w:t>
      </w:r>
      <w:r w:rsidR="00EE20EF" w:rsidRPr="00E52091">
        <w:rPr>
          <w:rFonts w:ascii="Calibri" w:eastAsia="Times New Roman" w:hAnsi="Calibri" w:cs="Calibri"/>
          <w:b/>
          <w:bCs/>
          <w:color w:val="000000"/>
          <w:kern w:val="0"/>
          <w14:ligatures w14:val="none"/>
        </w:rPr>
        <w:t>Inclusion</w:t>
      </w:r>
      <w:r w:rsidR="00EE20EF" w:rsidRPr="00E52091">
        <w:rPr>
          <w:rFonts w:ascii="Calibri" w:eastAsia="Times New Roman" w:hAnsi="Calibri" w:cs="Calibri"/>
          <w:color w:val="000000"/>
          <w:kern w:val="0"/>
          <w14:ligatures w14:val="none"/>
        </w:rPr>
        <w:t xml:space="preserve"> and </w:t>
      </w:r>
      <w:r w:rsidR="00EE20EF" w:rsidRPr="00E52091">
        <w:rPr>
          <w:rFonts w:ascii="Calibri" w:eastAsia="Times New Roman" w:hAnsi="Calibri" w:cs="Calibri"/>
          <w:b/>
          <w:bCs/>
          <w:color w:val="000000"/>
          <w:kern w:val="0"/>
          <w14:ligatures w14:val="none"/>
        </w:rPr>
        <w:t>Equity</w:t>
      </w:r>
      <w:r w:rsidR="00EE20EF" w:rsidRPr="00E52091">
        <w:rPr>
          <w:rFonts w:ascii="Calibri" w:eastAsia="Times New Roman" w:hAnsi="Calibri" w:cs="Calibri"/>
          <w:color w:val="000000"/>
          <w:kern w:val="0"/>
          <w14:ligatures w14:val="none"/>
        </w:rPr>
        <w:t xml:space="preserve">, not simply a </w:t>
      </w:r>
      <w:r w:rsidR="00EE20EF" w:rsidRPr="00E52091">
        <w:rPr>
          <w:rFonts w:ascii="Calibri" w:eastAsia="Times New Roman" w:hAnsi="Calibri" w:cs="Calibri"/>
          <w:b/>
          <w:bCs/>
          <w:color w:val="000000"/>
          <w:kern w:val="0"/>
          <w14:ligatures w14:val="none"/>
        </w:rPr>
        <w:t>Diversity</w:t>
      </w:r>
      <w:r w:rsidR="00EE20EF" w:rsidRPr="00E52091">
        <w:rPr>
          <w:rFonts w:ascii="Calibri" w:eastAsia="Times New Roman" w:hAnsi="Calibri" w:cs="Calibri"/>
          <w:color w:val="000000"/>
          <w:kern w:val="0"/>
          <w14:ligatures w14:val="none"/>
        </w:rPr>
        <w:t xml:space="preserve"> numbers initiative. It must ensure everyone has opportunities to work towards their full potential, </w:t>
      </w:r>
      <w:r w:rsidR="00EE20EF">
        <w:rPr>
          <w:rFonts w:ascii="Calibri" w:eastAsia="Times New Roman" w:hAnsi="Calibri" w:cs="Calibri"/>
          <w:color w:val="000000"/>
          <w:kern w:val="0"/>
          <w14:ligatures w14:val="none"/>
        </w:rPr>
        <w:t xml:space="preserve">that </w:t>
      </w:r>
      <w:r w:rsidR="00EE20EF" w:rsidRPr="00E52091">
        <w:rPr>
          <w:rFonts w:ascii="Calibri" w:eastAsia="Times New Roman" w:hAnsi="Calibri" w:cs="Calibri"/>
          <w:color w:val="000000"/>
          <w:kern w:val="0"/>
          <w14:ligatures w14:val="none"/>
        </w:rPr>
        <w:t xml:space="preserve">leaders create an inclusive culture </w:t>
      </w:r>
      <w:r w:rsidR="00EE20EF">
        <w:rPr>
          <w:rFonts w:ascii="Calibri" w:eastAsia="Times New Roman" w:hAnsi="Calibri" w:cs="Calibri"/>
          <w:color w:val="000000"/>
          <w:kern w:val="0"/>
          <w14:ligatures w14:val="none"/>
        </w:rPr>
        <w:t>and are</w:t>
      </w:r>
      <w:r w:rsidR="00EE20EF" w:rsidRPr="00E52091">
        <w:rPr>
          <w:rFonts w:ascii="Calibri" w:eastAsia="Times New Roman" w:hAnsi="Calibri" w:cs="Calibri"/>
          <w:color w:val="000000"/>
          <w:kern w:val="0"/>
          <w14:ligatures w14:val="none"/>
        </w:rPr>
        <w:t xml:space="preserve"> representative of the whole organization as well as reflective of clients and customers.</w:t>
      </w:r>
      <w:r w:rsidR="00EE20EF">
        <w:rPr>
          <w:rFonts w:ascii="Calibri" w:eastAsia="Times New Roman" w:hAnsi="Calibri" w:cs="Calibri"/>
          <w:color w:val="000000"/>
          <w:kern w:val="0"/>
          <w14:ligatures w14:val="none"/>
        </w:rPr>
        <w:t xml:space="preserve">” </w:t>
      </w:r>
    </w:p>
    <w:p w14:paraId="6CD54655" w14:textId="77777777" w:rsidR="00EE20EF" w:rsidRPr="00E52091" w:rsidRDefault="00EE20EF" w:rsidP="00EE20EF">
      <w:pPr>
        <w:rPr>
          <w:rFonts w:ascii="Times New Roman" w:eastAsia="Times New Roman" w:hAnsi="Times New Roman" w:cs="Times New Roman"/>
          <w:kern w:val="0"/>
          <w14:ligatures w14:val="none"/>
        </w:rPr>
      </w:pPr>
    </w:p>
    <w:p w14:paraId="1AE67844" w14:textId="644F42F3" w:rsidR="002437B6" w:rsidRPr="00405DC3" w:rsidRDefault="002437B6" w:rsidP="002437B6">
      <w:pPr>
        <w:jc w:val="center"/>
        <w:rPr>
          <w:rFonts w:eastAsia="Times New Roman" w:cstheme="minorHAnsi"/>
          <w:kern w:val="0"/>
          <w:sz w:val="28"/>
          <w:szCs w:val="28"/>
          <w14:ligatures w14:val="none"/>
        </w:rPr>
      </w:pPr>
      <w:r w:rsidRPr="00405DC3">
        <w:rPr>
          <w:rFonts w:eastAsia="Times New Roman" w:cstheme="minorHAnsi"/>
          <w:kern w:val="0"/>
          <w:sz w:val="28"/>
          <w:szCs w:val="28"/>
          <w14:ligatures w14:val="none"/>
        </w:rPr>
        <w:t>Carry On!</w:t>
      </w:r>
    </w:p>
    <w:p w14:paraId="3648A896" w14:textId="77777777" w:rsidR="00405DC3" w:rsidRDefault="00405DC3" w:rsidP="00700557">
      <w:pPr>
        <w:rPr>
          <w:rFonts w:eastAsia="Times New Roman" w:cstheme="minorHAnsi"/>
          <w:kern w:val="0"/>
          <w14:ligatures w14:val="none"/>
        </w:rPr>
      </w:pPr>
    </w:p>
    <w:p w14:paraId="22BC825B" w14:textId="3781D6AC" w:rsidR="00700557" w:rsidRDefault="00405DC3" w:rsidP="00700557">
      <w:pPr>
        <w:rPr>
          <w:rFonts w:eastAsia="Times New Roman" w:cstheme="minorHAnsi"/>
          <w:kern w:val="0"/>
          <w14:ligatures w14:val="none"/>
        </w:rPr>
      </w:pPr>
      <w:r>
        <w:rPr>
          <w:rFonts w:eastAsia="Times New Roman" w:cstheme="minorHAnsi"/>
          <w:kern w:val="0"/>
          <w14:ligatures w14:val="none"/>
        </w:rPr>
        <w:t xml:space="preserve">Wise leaders of organizations commit to practices that improve the overall performance of their enterprise. DEI is soundly understood for its contribution at many levels. Wise executives will count on DEI for the future. </w:t>
      </w:r>
    </w:p>
    <w:p w14:paraId="4EC4BCD5" w14:textId="77777777" w:rsidR="00405DC3" w:rsidRDefault="00405DC3" w:rsidP="00700557">
      <w:pPr>
        <w:rPr>
          <w:rFonts w:eastAsia="Times New Roman" w:cstheme="minorHAnsi"/>
          <w:kern w:val="0"/>
          <w14:ligatures w14:val="none"/>
        </w:rPr>
      </w:pPr>
    </w:p>
    <w:p w14:paraId="610C3A8E" w14:textId="0668F545" w:rsidR="00405DC3" w:rsidRDefault="00405DC3" w:rsidP="00405DC3">
      <w:pPr>
        <w:rPr>
          <w:rFonts w:ascii="Calibri" w:eastAsia="Times New Roman" w:hAnsi="Calibri" w:cs="Calibri"/>
          <w:color w:val="000000"/>
          <w:kern w:val="0"/>
          <w14:ligatures w14:val="none"/>
        </w:rPr>
      </w:pPr>
      <w:r>
        <w:rPr>
          <w:rFonts w:eastAsia="Times New Roman" w:cstheme="minorHAnsi"/>
          <w:kern w:val="0"/>
          <w14:ligatures w14:val="none"/>
        </w:rPr>
        <w:t>In our</w:t>
      </w:r>
      <w:r w:rsidRPr="00E52091">
        <w:rPr>
          <w:rFonts w:ascii="Calibri" w:eastAsia="Times New Roman" w:hAnsi="Calibri" w:cs="Calibri"/>
          <w:color w:val="000000"/>
          <w:kern w:val="0"/>
          <w14:ligatures w14:val="none"/>
        </w:rPr>
        <w:t xml:space="preserve"> climate of reductions in force, agility, and globalization</w:t>
      </w:r>
      <w:r>
        <w:rPr>
          <w:rFonts w:ascii="Calibri" w:eastAsia="Times New Roman" w:hAnsi="Calibri" w:cs="Calibri"/>
          <w:color w:val="000000"/>
          <w:kern w:val="0"/>
          <w14:ligatures w14:val="none"/>
        </w:rPr>
        <w:t xml:space="preserve">, HR leaders </w:t>
      </w:r>
      <w:r w:rsidR="00EE20EF">
        <w:rPr>
          <w:rFonts w:ascii="Calibri" w:eastAsia="Times New Roman" w:hAnsi="Calibri" w:cs="Calibri"/>
          <w:color w:val="000000"/>
          <w:kern w:val="0"/>
          <w14:ligatures w14:val="none"/>
        </w:rPr>
        <w:t>must create</w:t>
      </w:r>
      <w:r w:rsidRPr="00E52091">
        <w:rPr>
          <w:rFonts w:ascii="Calibri" w:eastAsia="Times New Roman" w:hAnsi="Calibri" w:cs="Calibri"/>
          <w:color w:val="000000"/>
          <w:kern w:val="0"/>
          <w14:ligatures w14:val="none"/>
        </w:rPr>
        <w:t xml:space="preserve"> holistic strategies </w:t>
      </w:r>
      <w:r>
        <w:rPr>
          <w:rFonts w:ascii="Calibri" w:eastAsia="Times New Roman" w:hAnsi="Calibri" w:cs="Calibri"/>
          <w:color w:val="000000"/>
          <w:kern w:val="0"/>
          <w14:ligatures w14:val="none"/>
        </w:rPr>
        <w:t>to</w:t>
      </w:r>
      <w:r w:rsidRPr="00E52091">
        <w:rPr>
          <w:rFonts w:ascii="Calibri" w:eastAsia="Times New Roman" w:hAnsi="Calibri" w:cs="Calibri"/>
          <w:color w:val="000000"/>
          <w:kern w:val="0"/>
          <w14:ligatures w14:val="none"/>
        </w:rPr>
        <w:t xml:space="preserve"> tie DEI to advancing business goals which integrate into the rhythms of the business</w:t>
      </w:r>
      <w:r>
        <w:rPr>
          <w:rFonts w:ascii="Calibri" w:eastAsia="Times New Roman" w:hAnsi="Calibri" w:cs="Calibri"/>
          <w:color w:val="000000"/>
          <w:kern w:val="0"/>
          <w14:ligatures w14:val="none"/>
        </w:rPr>
        <w:t xml:space="preserve">. Look forward to the DEI work ahead and the value it will bring! </w:t>
      </w:r>
    </w:p>
    <w:p w14:paraId="010733BF" w14:textId="77777777" w:rsidR="00EE20EF" w:rsidRDefault="00EE20EF" w:rsidP="00405DC3">
      <w:pPr>
        <w:rPr>
          <w:rFonts w:ascii="Calibri" w:eastAsia="Times New Roman" w:hAnsi="Calibri" w:cs="Calibri"/>
          <w:color w:val="000000"/>
          <w:kern w:val="0"/>
          <w14:ligatures w14:val="none"/>
        </w:rPr>
      </w:pPr>
    </w:p>
    <w:p w14:paraId="47C4A3CB" w14:textId="18FD845F" w:rsidR="00EE20EF" w:rsidRDefault="00EE20EF" w:rsidP="00405DC3">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If you are interested in support for your DEI efforts in your organization, feel free to contact us. We are pleased to help. </w:t>
      </w:r>
    </w:p>
    <w:p w14:paraId="063E2760" w14:textId="62EBCA01" w:rsidR="002B54D1" w:rsidRDefault="002B54D1" w:rsidP="00405DC3">
      <w:pPr>
        <w:rPr>
          <w:rFonts w:ascii="Calibri" w:eastAsia="Times New Roman" w:hAnsi="Calibri" w:cs="Calibri"/>
          <w:color w:val="000000"/>
          <w:kern w:val="0"/>
          <w14:ligatures w14:val="none"/>
        </w:rPr>
      </w:pPr>
    </w:p>
    <w:p w14:paraId="3D2F01F5" w14:textId="77777777" w:rsidR="00EE20EF" w:rsidRDefault="00EE20EF" w:rsidP="00405DC3">
      <w:pPr>
        <w:rPr>
          <w:rFonts w:ascii="Calibri" w:eastAsia="Times New Roman" w:hAnsi="Calibri" w:cs="Calibri"/>
          <w:color w:val="000000"/>
          <w:kern w:val="0"/>
          <w14:ligatures w14:val="none"/>
        </w:rPr>
      </w:pPr>
    </w:p>
    <w:p w14:paraId="51E323C8" w14:textId="77777777" w:rsidR="00EE20EF" w:rsidRDefault="00EE20EF" w:rsidP="00405DC3">
      <w:pPr>
        <w:rPr>
          <w:rFonts w:ascii="Calibri" w:eastAsia="Times New Roman" w:hAnsi="Calibri" w:cs="Calibri"/>
          <w:color w:val="000000"/>
          <w:kern w:val="0"/>
          <w14:ligatures w14:val="none"/>
        </w:rPr>
      </w:pPr>
    </w:p>
    <w:p w14:paraId="6EB4170C" w14:textId="56FF69E7" w:rsidR="00EE20EF" w:rsidRDefault="00EE20EF" w:rsidP="00405DC3">
      <w:pPr>
        <w:rPr>
          <w:rFonts w:ascii="Calibri" w:eastAsia="Times New Roman" w:hAnsi="Calibri" w:cs="Calibri"/>
          <w:color w:val="000000"/>
          <w:kern w:val="0"/>
          <w14:ligatures w14:val="none"/>
        </w:rPr>
      </w:pPr>
      <w:r>
        <w:rPr>
          <w:rFonts w:ascii="Calibri" w:eastAsia="Times New Roman" w:hAnsi="Calibri" w:cs="Calibri"/>
          <w:noProof/>
          <w:color w:val="000000"/>
          <w:kern w:val="0"/>
        </w:rPr>
        <w:drawing>
          <wp:inline distT="0" distB="0" distL="0" distR="0" wp14:anchorId="68BAFEB7" wp14:editId="0D517D99">
            <wp:extent cx="1257300" cy="1190625"/>
            <wp:effectExtent l="0" t="0" r="0" b="9525"/>
            <wp:docPr id="1823782177" name="Picture 4"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782177" name="Picture 4" descr="A person smiling at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190625"/>
                    </a:xfrm>
                    <a:prstGeom prst="rect">
                      <a:avLst/>
                    </a:prstGeom>
                  </pic:spPr>
                </pic:pic>
              </a:graphicData>
            </a:graphic>
          </wp:inline>
        </w:drawing>
      </w:r>
      <w:r>
        <w:rPr>
          <w:rFonts w:ascii="Calibri" w:eastAsia="Times New Roman" w:hAnsi="Calibri" w:cs="Calibri"/>
          <w:color w:val="000000"/>
          <w:kern w:val="0"/>
          <w14:ligatures w14:val="none"/>
        </w:rPr>
        <w:t>Donna Hamlin</w:t>
      </w:r>
      <w:r w:rsidR="002B54D1">
        <w:rPr>
          <w:rFonts w:ascii="Calibri" w:eastAsia="Times New Roman" w:hAnsi="Calibri" w:cs="Calibri"/>
          <w:color w:val="000000"/>
          <w:kern w:val="0"/>
          <w14:ligatures w14:val="none"/>
        </w:rPr>
        <w:t>, Ph.D.</w:t>
      </w:r>
    </w:p>
    <w:p w14:paraId="59983A63" w14:textId="0F4CF822" w:rsidR="00FE004E" w:rsidRPr="002B54D1" w:rsidRDefault="00FE004E" w:rsidP="00405DC3">
      <w:pPr>
        <w:rPr>
          <w:rFonts w:eastAsia="Times New Roman" w:cstheme="minorHAnsi"/>
          <w:color w:val="000000"/>
          <w:kern w:val="0"/>
          <w14:ligatures w14:val="none"/>
        </w:rPr>
      </w:pPr>
      <w:r w:rsidRPr="002B54D1">
        <w:rPr>
          <w:rFonts w:cstheme="minorHAnsi"/>
          <w:color w:val="414141"/>
          <w:shd w:val="clear" w:color="auto" w:fill="FFFFFF"/>
        </w:rPr>
        <w:t>Dr. Donna Hamlin</w:t>
      </w:r>
      <w:r w:rsidR="00A7343B">
        <w:rPr>
          <w:rFonts w:cstheme="minorHAnsi"/>
          <w:color w:val="414141"/>
          <w:shd w:val="clear" w:color="auto" w:fill="FFFFFF"/>
        </w:rPr>
        <w:t xml:space="preserve"> is CEO of </w:t>
      </w:r>
      <w:proofErr w:type="spellStart"/>
      <w:r w:rsidR="00A7343B">
        <w:rPr>
          <w:rFonts w:cstheme="minorHAnsi"/>
          <w:color w:val="414141"/>
          <w:shd w:val="clear" w:color="auto" w:fill="FFFFFF"/>
        </w:rPr>
        <w:t>Boardwis</w:t>
      </w:r>
      <w:r w:rsidR="00557D7C">
        <w:rPr>
          <w:rFonts w:cstheme="minorHAnsi"/>
          <w:color w:val="414141"/>
          <w:shd w:val="clear" w:color="auto" w:fill="FFFFFF"/>
        </w:rPr>
        <w:t>e</w:t>
      </w:r>
      <w:proofErr w:type="spellEnd"/>
      <w:r w:rsidR="00557D7C">
        <w:rPr>
          <w:rFonts w:cstheme="minorHAnsi"/>
          <w:color w:val="414141"/>
          <w:shd w:val="clear" w:color="auto" w:fill="FFFFFF"/>
        </w:rPr>
        <w:t>, Inc.</w:t>
      </w:r>
      <w:r w:rsidR="00A7343B">
        <w:rPr>
          <w:rFonts w:cstheme="minorHAnsi"/>
          <w:color w:val="414141"/>
          <w:shd w:val="clear" w:color="auto" w:fill="FFFFFF"/>
        </w:rPr>
        <w:t xml:space="preserve"> She </w:t>
      </w:r>
      <w:r w:rsidRPr="002B54D1">
        <w:rPr>
          <w:rFonts w:cstheme="minorHAnsi"/>
          <w:color w:val="414141"/>
          <w:shd w:val="clear" w:color="auto" w:fill="FFFFFF"/>
        </w:rPr>
        <w:t>leads the</w:t>
      </w:r>
      <w:r w:rsidR="00A81293">
        <w:rPr>
          <w:rFonts w:cstheme="minorHAnsi"/>
          <w:color w:val="414141"/>
          <w:shd w:val="clear" w:color="auto" w:fill="FFFFFF"/>
        </w:rPr>
        <w:t xml:space="preserve"> </w:t>
      </w:r>
      <w:r w:rsidR="002B54D1">
        <w:rPr>
          <w:rFonts w:cstheme="minorHAnsi"/>
          <w:color w:val="414141"/>
          <w:shd w:val="clear" w:color="auto" w:fill="FFFFFF"/>
        </w:rPr>
        <w:t>corporate governance best practices services, education</w:t>
      </w:r>
      <w:r w:rsidR="00A7343B">
        <w:rPr>
          <w:rFonts w:cstheme="minorHAnsi"/>
          <w:color w:val="414141"/>
          <w:shd w:val="clear" w:color="auto" w:fill="FFFFFF"/>
        </w:rPr>
        <w:t>, director certification and placement,</w:t>
      </w:r>
      <w:r w:rsidR="002B54D1">
        <w:rPr>
          <w:rFonts w:cstheme="minorHAnsi"/>
          <w:color w:val="414141"/>
          <w:shd w:val="clear" w:color="auto" w:fill="FFFFFF"/>
        </w:rPr>
        <w:t xml:space="preserve"> and independent evaluations</w:t>
      </w:r>
      <w:r w:rsidR="00A81293">
        <w:rPr>
          <w:rFonts w:cstheme="minorHAnsi"/>
          <w:color w:val="414141"/>
          <w:shd w:val="clear" w:color="auto" w:fill="FFFFFF"/>
        </w:rPr>
        <w:t xml:space="preserve"> for </w:t>
      </w:r>
      <w:r w:rsidR="00A7343B">
        <w:rPr>
          <w:rFonts w:cstheme="minorHAnsi"/>
          <w:color w:val="414141"/>
          <w:shd w:val="clear" w:color="auto" w:fill="FFFFFF"/>
        </w:rPr>
        <w:t>companies</w:t>
      </w:r>
      <w:r w:rsidR="002B54D1">
        <w:rPr>
          <w:rFonts w:cstheme="minorHAnsi"/>
          <w:color w:val="414141"/>
          <w:shd w:val="clear" w:color="auto" w:fill="FFFFFF"/>
        </w:rPr>
        <w:t xml:space="preserve"> </w:t>
      </w:r>
      <w:r w:rsidR="00A7343B">
        <w:rPr>
          <w:rFonts w:cstheme="minorHAnsi"/>
          <w:color w:val="414141"/>
          <w:shd w:val="clear" w:color="auto" w:fill="FFFFFF"/>
        </w:rPr>
        <w:t>a</w:t>
      </w:r>
      <w:r w:rsidR="002B54D1">
        <w:rPr>
          <w:rFonts w:cstheme="minorHAnsi"/>
          <w:color w:val="414141"/>
          <w:shd w:val="clear" w:color="auto" w:fill="FFFFFF"/>
        </w:rPr>
        <w:t>cross a wide range of industries</w:t>
      </w:r>
      <w:r w:rsidR="00A7343B">
        <w:rPr>
          <w:rFonts w:cstheme="minorHAnsi"/>
          <w:color w:val="414141"/>
          <w:shd w:val="clear" w:color="auto" w:fill="FFFFFF"/>
        </w:rPr>
        <w:t>. She</w:t>
      </w:r>
      <w:r w:rsidR="002B54D1">
        <w:rPr>
          <w:rFonts w:cstheme="minorHAnsi"/>
          <w:color w:val="414141"/>
          <w:shd w:val="clear" w:color="auto" w:fill="FFFFFF"/>
        </w:rPr>
        <w:t xml:space="preserve"> has worked with companies in more than 54 countries and brings a cultural insigh</w:t>
      </w:r>
      <w:r w:rsidR="00A7343B">
        <w:rPr>
          <w:rFonts w:cstheme="minorHAnsi"/>
          <w:color w:val="414141"/>
          <w:shd w:val="clear" w:color="auto" w:fill="FFFFFF"/>
        </w:rPr>
        <w:t>t</w:t>
      </w:r>
      <w:r w:rsidR="002B54D1">
        <w:rPr>
          <w:rFonts w:cstheme="minorHAnsi"/>
          <w:color w:val="414141"/>
          <w:shd w:val="clear" w:color="auto" w:fill="FFFFFF"/>
        </w:rPr>
        <w:t xml:space="preserve"> for solutions globally. </w:t>
      </w:r>
      <w:r w:rsidR="00A7343B">
        <w:rPr>
          <w:rFonts w:cstheme="minorHAnsi"/>
          <w:color w:val="414141"/>
          <w:shd w:val="clear" w:color="auto" w:fill="FFFFFF"/>
        </w:rPr>
        <w:t xml:space="preserve">She has served on 14 corporate boards and is an avid author and speaker on governance and management topics. </w:t>
      </w:r>
    </w:p>
    <w:p w14:paraId="4E6A1E46" w14:textId="77777777" w:rsidR="00EE20EF" w:rsidRPr="002B54D1" w:rsidRDefault="00EE20EF" w:rsidP="00405DC3">
      <w:pPr>
        <w:rPr>
          <w:rFonts w:eastAsia="Times New Roman" w:cstheme="minorHAnsi"/>
          <w:color w:val="000000"/>
          <w:kern w:val="0"/>
          <w14:ligatures w14:val="none"/>
        </w:rPr>
      </w:pPr>
    </w:p>
    <w:p w14:paraId="3FCB1AB4" w14:textId="77777777" w:rsidR="00E40F98" w:rsidRPr="002B54D1" w:rsidRDefault="000C10C0" w:rsidP="00E40F98">
      <w:r>
        <w:rPr>
          <w:rFonts w:ascii="Calibri" w:eastAsia="Times New Roman" w:hAnsi="Calibri" w:cs="Calibri"/>
          <w:noProof/>
          <w:color w:val="000000"/>
          <w:kern w:val="0"/>
        </w:rPr>
        <w:drawing>
          <wp:inline distT="0" distB="0" distL="0" distR="0" wp14:anchorId="52915AC5" wp14:editId="52DDFA5C">
            <wp:extent cx="1231265" cy="1324136"/>
            <wp:effectExtent l="0" t="0" r="635" b="0"/>
            <wp:docPr id="953991773" name="Picture 1" descr="A close-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991773" name="Picture 1" descr="A close-up of a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252658" cy="1347143"/>
                    </a:xfrm>
                    <a:prstGeom prst="rect">
                      <a:avLst/>
                    </a:prstGeom>
                  </pic:spPr>
                </pic:pic>
              </a:graphicData>
            </a:graphic>
          </wp:inline>
        </w:drawing>
      </w:r>
      <w:r w:rsidR="00EE20EF" w:rsidRPr="002B54D1">
        <w:rPr>
          <w:rFonts w:ascii="Calibri" w:eastAsia="Times New Roman" w:hAnsi="Calibri" w:cs="Calibri"/>
          <w:color w:val="000000"/>
          <w:kern w:val="0"/>
          <w14:ligatures w14:val="none"/>
        </w:rPr>
        <w:t xml:space="preserve">Marilyn Nagel </w:t>
      </w:r>
      <w:r w:rsidR="00E40F98" w:rsidRPr="002B54D1">
        <w:t>Marilyn Nagel</w:t>
      </w:r>
    </w:p>
    <w:p w14:paraId="6DCC43A7" w14:textId="77777777" w:rsidR="00E40F98" w:rsidRPr="002B54D1" w:rsidRDefault="00E40F98" w:rsidP="00E40F98">
      <w:r w:rsidRPr="002B54D1">
        <w:t>Co-Founder, Chief Advocacy Officer RISEQUITY</w:t>
      </w:r>
    </w:p>
    <w:p w14:paraId="504C5CD2" w14:textId="77777777" w:rsidR="00E40F98" w:rsidRPr="002B54D1" w:rsidRDefault="00E40F98" w:rsidP="00E40F98">
      <w:pPr>
        <w:pStyle w:val="font8"/>
        <w:rPr>
          <w:sz w:val="24"/>
          <w:szCs w:val="24"/>
        </w:rPr>
      </w:pPr>
      <w:r w:rsidRPr="002B54D1">
        <w:rPr>
          <w:sz w:val="24"/>
          <w:szCs w:val="24"/>
        </w:rPr>
        <w:t>Prior to co-founding RISEQUITY, Marilyn served as CEO of Watermark launching their Conference for Women and created breakthrough programs while Chief Diversity Officer at Cisco. She was recognized as a thought leader in shifting the focus to inclusion, launching the first Inclusion Index, flexible work practices, and developed the Maturity Model for Diversity, Equity and Inclusion that has become an industry standard.  Marilyn has co-chaired the Conference Board Global Diversity Group, formed a consortium in Silicon Valley for STEM Diversity Officers and was a senior advisor to the Center for Talent and Innovation.</w:t>
      </w:r>
    </w:p>
    <w:p w14:paraId="2D7C7E36" w14:textId="44B172C8" w:rsidR="00F2076C" w:rsidRPr="002B54D1" w:rsidRDefault="00E40F98" w:rsidP="008C6FC6">
      <w:pPr>
        <w:pStyle w:val="font8"/>
        <w:rPr>
          <w:rFonts w:eastAsia="Times New Roman"/>
          <w:color w:val="000000" w:themeColor="text1"/>
          <w:sz w:val="24"/>
          <w:szCs w:val="24"/>
        </w:rPr>
      </w:pPr>
      <w:r w:rsidRPr="002B54D1">
        <w:rPr>
          <w:sz w:val="24"/>
          <w:szCs w:val="24"/>
        </w:rPr>
        <w:t>Marilyn consults with pre and post IPO companies, fortune 500 and global multinational companies on developing and implementing diversity strategies. She is an internationally known speaker and workshop facilitator on topics such as Inclusive Leadership, Building Intentional Connections, Inclusive Hiring, Creating Influence, as well as Board Accountability and Women’s Leadership.  She has been a regular blogger for the Huffington Post and Medium, and frequently contributes to numerous publications. </w:t>
      </w:r>
      <w:r w:rsidR="00A7343B" w:rsidRPr="002B54D1">
        <w:rPr>
          <w:rFonts w:eastAsia="Times New Roman"/>
          <w:color w:val="000000" w:themeColor="text1"/>
          <w:sz w:val="24"/>
          <w:szCs w:val="24"/>
        </w:rPr>
        <w:t xml:space="preserve"> </w:t>
      </w:r>
    </w:p>
    <w:p w14:paraId="15D92624" w14:textId="65D79928" w:rsidR="002B54D1" w:rsidRPr="002B54D1" w:rsidRDefault="002B54D1" w:rsidP="002B54D1">
      <w:pPr>
        <w:rPr>
          <w:rFonts w:eastAsia="Times New Roman" w:cstheme="minorHAnsi"/>
          <w:color w:val="000000"/>
          <w:kern w:val="0"/>
          <w14:ligatures w14:val="none"/>
        </w:rPr>
      </w:pPr>
    </w:p>
    <w:p w14:paraId="2BF7BB33" w14:textId="77777777" w:rsidR="00F2076C" w:rsidRPr="002B54D1" w:rsidRDefault="00F2076C" w:rsidP="00B47ECB">
      <w:pPr>
        <w:jc w:val="center"/>
        <w:rPr>
          <w:rFonts w:ascii="Calibri" w:eastAsia="Times New Roman" w:hAnsi="Calibri" w:cs="Calibri"/>
          <w:color w:val="000000"/>
          <w:kern w:val="0"/>
          <w14:ligatures w14:val="none"/>
        </w:rPr>
      </w:pPr>
    </w:p>
    <w:p w14:paraId="69591D45" w14:textId="77777777" w:rsidR="00F2076C" w:rsidRPr="002B54D1" w:rsidRDefault="00F2076C" w:rsidP="00B47ECB">
      <w:pPr>
        <w:jc w:val="center"/>
        <w:rPr>
          <w:rFonts w:ascii="Calibri" w:eastAsia="Times New Roman" w:hAnsi="Calibri" w:cs="Calibri"/>
          <w:color w:val="000000"/>
          <w:kern w:val="0"/>
          <w14:ligatures w14:val="none"/>
        </w:rPr>
      </w:pPr>
    </w:p>
    <w:p w14:paraId="0BAEE1D5" w14:textId="77777777" w:rsidR="00F2076C" w:rsidRPr="002B54D1" w:rsidRDefault="00F2076C" w:rsidP="00B47ECB">
      <w:pPr>
        <w:jc w:val="center"/>
        <w:rPr>
          <w:rFonts w:ascii="Calibri" w:eastAsia="Times New Roman" w:hAnsi="Calibri" w:cs="Calibri"/>
          <w:color w:val="000000"/>
          <w:kern w:val="0"/>
          <w14:ligatures w14:val="none"/>
        </w:rPr>
      </w:pPr>
    </w:p>
    <w:p w14:paraId="4045BD9D" w14:textId="77777777" w:rsidR="00F2076C" w:rsidRPr="002B54D1" w:rsidRDefault="00F2076C" w:rsidP="00B47ECB">
      <w:pPr>
        <w:jc w:val="center"/>
        <w:rPr>
          <w:rFonts w:ascii="Calibri" w:eastAsia="Times New Roman" w:hAnsi="Calibri" w:cs="Calibri"/>
          <w:color w:val="000000"/>
          <w:kern w:val="0"/>
          <w14:ligatures w14:val="none"/>
        </w:rPr>
      </w:pPr>
    </w:p>
    <w:p w14:paraId="50B98D09" w14:textId="77777777" w:rsidR="00F2076C" w:rsidRDefault="00F2076C" w:rsidP="00B47ECB">
      <w:pPr>
        <w:jc w:val="center"/>
        <w:rPr>
          <w:rFonts w:ascii="Calibri" w:eastAsia="Times New Roman" w:hAnsi="Calibri" w:cs="Calibri"/>
          <w:color w:val="000000"/>
          <w:kern w:val="0"/>
          <w14:ligatures w14:val="none"/>
        </w:rPr>
      </w:pPr>
    </w:p>
    <w:p w14:paraId="1AEAD2FD" w14:textId="77777777" w:rsidR="00F2076C" w:rsidRDefault="00F2076C" w:rsidP="00B47ECB">
      <w:pPr>
        <w:jc w:val="center"/>
        <w:rPr>
          <w:rFonts w:ascii="Calibri" w:eastAsia="Times New Roman" w:hAnsi="Calibri" w:cs="Calibri"/>
          <w:color w:val="000000"/>
          <w:kern w:val="0"/>
          <w14:ligatures w14:val="none"/>
        </w:rPr>
      </w:pPr>
    </w:p>
    <w:p w14:paraId="2C9499E1" w14:textId="77777777" w:rsidR="00F2076C" w:rsidRDefault="00F2076C" w:rsidP="00B47ECB">
      <w:pPr>
        <w:jc w:val="center"/>
        <w:rPr>
          <w:rFonts w:ascii="Calibri" w:eastAsia="Times New Roman" w:hAnsi="Calibri" w:cs="Calibri"/>
          <w:color w:val="000000"/>
          <w:kern w:val="0"/>
          <w14:ligatures w14:val="none"/>
        </w:rPr>
      </w:pPr>
    </w:p>
    <w:p w14:paraId="413A8D2E" w14:textId="77777777" w:rsidR="00F2076C" w:rsidRDefault="00F2076C" w:rsidP="00B47ECB">
      <w:pPr>
        <w:jc w:val="center"/>
        <w:rPr>
          <w:rFonts w:ascii="Calibri" w:eastAsia="Times New Roman" w:hAnsi="Calibri" w:cs="Calibri"/>
          <w:color w:val="000000"/>
          <w:kern w:val="0"/>
          <w14:ligatures w14:val="none"/>
        </w:rPr>
      </w:pPr>
    </w:p>
    <w:p w14:paraId="02463CE7" w14:textId="77777777" w:rsidR="00F2076C" w:rsidRDefault="00F2076C" w:rsidP="00B47ECB">
      <w:pPr>
        <w:jc w:val="center"/>
        <w:rPr>
          <w:rFonts w:ascii="Calibri" w:eastAsia="Times New Roman" w:hAnsi="Calibri" w:cs="Calibri"/>
          <w:color w:val="000000"/>
          <w:kern w:val="0"/>
          <w14:ligatures w14:val="none"/>
        </w:rPr>
      </w:pPr>
    </w:p>
    <w:p w14:paraId="659EA193" w14:textId="77777777" w:rsidR="00F2076C" w:rsidRDefault="00F2076C" w:rsidP="00B47ECB">
      <w:pPr>
        <w:jc w:val="center"/>
        <w:rPr>
          <w:rFonts w:ascii="Calibri" w:eastAsia="Times New Roman" w:hAnsi="Calibri" w:cs="Calibri"/>
          <w:color w:val="000000"/>
          <w:kern w:val="0"/>
          <w14:ligatures w14:val="none"/>
        </w:rPr>
      </w:pPr>
    </w:p>
    <w:p w14:paraId="2D657619" w14:textId="77777777" w:rsidR="00F2076C" w:rsidRDefault="00F2076C" w:rsidP="00B47ECB">
      <w:pPr>
        <w:jc w:val="center"/>
        <w:rPr>
          <w:rFonts w:ascii="Calibri" w:eastAsia="Times New Roman" w:hAnsi="Calibri" w:cs="Calibri"/>
          <w:color w:val="000000"/>
          <w:kern w:val="0"/>
          <w14:ligatures w14:val="none"/>
        </w:rPr>
      </w:pPr>
    </w:p>
    <w:p w14:paraId="79DD57F4" w14:textId="77777777" w:rsidR="00F2076C" w:rsidRDefault="00F2076C" w:rsidP="00B47ECB">
      <w:pPr>
        <w:jc w:val="center"/>
        <w:rPr>
          <w:rFonts w:ascii="Calibri" w:eastAsia="Times New Roman" w:hAnsi="Calibri" w:cs="Calibri"/>
          <w:color w:val="000000"/>
          <w:kern w:val="0"/>
          <w14:ligatures w14:val="none"/>
        </w:rPr>
      </w:pPr>
    </w:p>
    <w:p w14:paraId="07990819" w14:textId="77777777" w:rsidR="00CC59DC" w:rsidRDefault="00CC59DC" w:rsidP="00B47ECB">
      <w:pPr>
        <w:jc w:val="center"/>
        <w:rPr>
          <w:rFonts w:ascii="Calibri" w:eastAsia="Times New Roman" w:hAnsi="Calibri" w:cs="Calibri"/>
          <w:color w:val="000000"/>
          <w:kern w:val="0"/>
          <w14:ligatures w14:val="none"/>
        </w:rPr>
      </w:pPr>
    </w:p>
    <w:p w14:paraId="4B676E00" w14:textId="77777777" w:rsidR="00CC59DC" w:rsidRDefault="00CC59DC" w:rsidP="00B47ECB">
      <w:pPr>
        <w:jc w:val="center"/>
        <w:rPr>
          <w:rFonts w:ascii="Calibri" w:eastAsia="Times New Roman" w:hAnsi="Calibri" w:cs="Calibri"/>
          <w:color w:val="000000"/>
          <w:kern w:val="0"/>
          <w14:ligatures w14:val="none"/>
        </w:rPr>
      </w:pPr>
    </w:p>
    <w:p w14:paraId="795C7E11" w14:textId="77777777" w:rsidR="00CC59DC" w:rsidRDefault="00CC59DC" w:rsidP="00B47ECB">
      <w:pPr>
        <w:jc w:val="center"/>
        <w:rPr>
          <w:rFonts w:ascii="Calibri" w:eastAsia="Times New Roman" w:hAnsi="Calibri" w:cs="Calibri"/>
          <w:color w:val="000000"/>
          <w:kern w:val="0"/>
          <w14:ligatures w14:val="none"/>
        </w:rPr>
      </w:pPr>
    </w:p>
    <w:p w14:paraId="538A20D9" w14:textId="77777777" w:rsidR="00CC59DC" w:rsidRDefault="00CC59DC" w:rsidP="00B47ECB">
      <w:pPr>
        <w:jc w:val="center"/>
        <w:rPr>
          <w:rFonts w:ascii="Calibri" w:eastAsia="Times New Roman" w:hAnsi="Calibri" w:cs="Calibri"/>
          <w:color w:val="000000"/>
          <w:kern w:val="0"/>
          <w14:ligatures w14:val="none"/>
        </w:rPr>
      </w:pPr>
    </w:p>
    <w:p w14:paraId="2621EFBF" w14:textId="77777777" w:rsidR="00CC59DC" w:rsidRDefault="00CC59DC" w:rsidP="00B47ECB">
      <w:pPr>
        <w:jc w:val="center"/>
        <w:rPr>
          <w:rFonts w:ascii="Calibri" w:eastAsia="Times New Roman" w:hAnsi="Calibri" w:cs="Calibri"/>
          <w:color w:val="000000"/>
          <w:kern w:val="0"/>
          <w14:ligatures w14:val="none"/>
        </w:rPr>
      </w:pPr>
    </w:p>
    <w:p w14:paraId="6DE9B91F" w14:textId="77777777" w:rsidR="00CC59DC" w:rsidRDefault="00CC59DC" w:rsidP="00B47ECB">
      <w:pPr>
        <w:jc w:val="center"/>
        <w:rPr>
          <w:rFonts w:ascii="Calibri" w:eastAsia="Times New Roman" w:hAnsi="Calibri" w:cs="Calibri"/>
          <w:color w:val="000000"/>
          <w:kern w:val="0"/>
          <w14:ligatures w14:val="none"/>
        </w:rPr>
      </w:pPr>
    </w:p>
    <w:p w14:paraId="6F92DF2F" w14:textId="77777777" w:rsidR="00CC59DC" w:rsidRDefault="00CC59DC" w:rsidP="00B47ECB">
      <w:pPr>
        <w:jc w:val="center"/>
        <w:rPr>
          <w:rFonts w:ascii="Calibri" w:eastAsia="Times New Roman" w:hAnsi="Calibri" w:cs="Calibri"/>
          <w:color w:val="000000"/>
          <w:kern w:val="0"/>
          <w14:ligatures w14:val="none"/>
        </w:rPr>
      </w:pPr>
    </w:p>
    <w:p w14:paraId="5115D83B" w14:textId="77777777" w:rsidR="00CC59DC" w:rsidRDefault="00CC59DC" w:rsidP="00B47ECB">
      <w:pPr>
        <w:jc w:val="center"/>
        <w:rPr>
          <w:rFonts w:ascii="Calibri" w:eastAsia="Times New Roman" w:hAnsi="Calibri" w:cs="Calibri"/>
          <w:color w:val="000000"/>
          <w:kern w:val="0"/>
          <w14:ligatures w14:val="none"/>
        </w:rPr>
      </w:pPr>
    </w:p>
    <w:p w14:paraId="1F3E98B0" w14:textId="77777777" w:rsidR="00CC59DC" w:rsidRDefault="00CC59DC" w:rsidP="00B47ECB">
      <w:pPr>
        <w:jc w:val="center"/>
        <w:rPr>
          <w:rFonts w:ascii="Calibri" w:eastAsia="Times New Roman" w:hAnsi="Calibri" w:cs="Calibri"/>
          <w:color w:val="000000"/>
          <w:kern w:val="0"/>
          <w14:ligatures w14:val="none"/>
        </w:rPr>
      </w:pPr>
    </w:p>
    <w:p w14:paraId="6CBA24F4" w14:textId="77777777" w:rsidR="00CC59DC" w:rsidRDefault="00CC59DC" w:rsidP="00B47ECB">
      <w:pPr>
        <w:jc w:val="center"/>
        <w:rPr>
          <w:rFonts w:ascii="Calibri" w:eastAsia="Times New Roman" w:hAnsi="Calibri" w:cs="Calibri"/>
          <w:color w:val="000000"/>
          <w:kern w:val="0"/>
          <w14:ligatures w14:val="none"/>
        </w:rPr>
      </w:pPr>
    </w:p>
    <w:p w14:paraId="7985FB0C" w14:textId="77777777" w:rsidR="00CC59DC" w:rsidRDefault="00CC59DC" w:rsidP="00B47ECB">
      <w:pPr>
        <w:jc w:val="center"/>
        <w:rPr>
          <w:rFonts w:ascii="Calibri" w:eastAsia="Times New Roman" w:hAnsi="Calibri" w:cs="Calibri"/>
          <w:color w:val="000000"/>
          <w:kern w:val="0"/>
          <w14:ligatures w14:val="none"/>
        </w:rPr>
      </w:pPr>
    </w:p>
    <w:p w14:paraId="39AAC7E3" w14:textId="77777777" w:rsidR="00CC59DC" w:rsidRDefault="00CC59DC" w:rsidP="00B47ECB">
      <w:pPr>
        <w:jc w:val="center"/>
        <w:rPr>
          <w:rFonts w:ascii="Calibri" w:eastAsia="Times New Roman" w:hAnsi="Calibri" w:cs="Calibri"/>
          <w:color w:val="000000"/>
          <w:kern w:val="0"/>
          <w14:ligatures w14:val="none"/>
        </w:rPr>
      </w:pPr>
    </w:p>
    <w:p w14:paraId="44AA0BCB" w14:textId="77777777" w:rsidR="00CC59DC" w:rsidRDefault="00CC59DC" w:rsidP="00B47ECB">
      <w:pPr>
        <w:jc w:val="center"/>
        <w:rPr>
          <w:rFonts w:ascii="Calibri" w:eastAsia="Times New Roman" w:hAnsi="Calibri" w:cs="Calibri"/>
          <w:color w:val="000000"/>
          <w:kern w:val="0"/>
          <w14:ligatures w14:val="none"/>
        </w:rPr>
      </w:pPr>
    </w:p>
    <w:sectPr w:rsidR="00CC59DC" w:rsidSect="00803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E528F"/>
    <w:multiLevelType w:val="hybridMultilevel"/>
    <w:tmpl w:val="1748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70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91"/>
    <w:rsid w:val="000C10C0"/>
    <w:rsid w:val="001A26F3"/>
    <w:rsid w:val="002437B6"/>
    <w:rsid w:val="002B54D1"/>
    <w:rsid w:val="00405DC3"/>
    <w:rsid w:val="00557D7C"/>
    <w:rsid w:val="00700557"/>
    <w:rsid w:val="00796015"/>
    <w:rsid w:val="00803585"/>
    <w:rsid w:val="00831249"/>
    <w:rsid w:val="00880E31"/>
    <w:rsid w:val="008974DA"/>
    <w:rsid w:val="008C6FC6"/>
    <w:rsid w:val="00921E25"/>
    <w:rsid w:val="009324C8"/>
    <w:rsid w:val="00A7343B"/>
    <w:rsid w:val="00A81293"/>
    <w:rsid w:val="00B47ECB"/>
    <w:rsid w:val="00CC59DC"/>
    <w:rsid w:val="00E40F98"/>
    <w:rsid w:val="00E52091"/>
    <w:rsid w:val="00EA0D62"/>
    <w:rsid w:val="00EE20EF"/>
    <w:rsid w:val="00F2076C"/>
    <w:rsid w:val="00F90E6E"/>
    <w:rsid w:val="00FE004E"/>
    <w:rsid w:val="00FF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0715"/>
  <w15:chartTrackingRefBased/>
  <w15:docId w15:val="{94D06A0C-9C4A-384A-BCC6-9AF60BAF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09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F2076C"/>
    <w:rPr>
      <w:color w:val="0563C1" w:themeColor="hyperlink"/>
      <w:u w:val="single"/>
    </w:rPr>
  </w:style>
  <w:style w:type="character" w:styleId="UnresolvedMention">
    <w:name w:val="Unresolved Mention"/>
    <w:basedOn w:val="DefaultParagraphFont"/>
    <w:uiPriority w:val="99"/>
    <w:semiHidden/>
    <w:unhideWhenUsed/>
    <w:rsid w:val="00F2076C"/>
    <w:rPr>
      <w:color w:val="605E5C"/>
      <w:shd w:val="clear" w:color="auto" w:fill="E1DFDD"/>
    </w:rPr>
  </w:style>
  <w:style w:type="paragraph" w:styleId="ListParagraph">
    <w:name w:val="List Paragraph"/>
    <w:basedOn w:val="Normal"/>
    <w:uiPriority w:val="34"/>
    <w:qFormat/>
    <w:rsid w:val="008974DA"/>
    <w:pPr>
      <w:ind w:left="720"/>
      <w:contextualSpacing/>
    </w:pPr>
  </w:style>
  <w:style w:type="paragraph" w:customStyle="1" w:styleId="font8">
    <w:name w:val="font_8"/>
    <w:basedOn w:val="Normal"/>
    <w:rsid w:val="00E40F98"/>
    <w:pPr>
      <w:spacing w:before="100" w:beforeAutospacing="1" w:after="100" w:afterAutospacing="1"/>
    </w:pPr>
    <w:rPr>
      <w:rFonts w:ascii="Calibri" w:hAnsi="Calibri" w:cs="Calibri"/>
      <w:kern w:val="0"/>
      <w:sz w:val="22"/>
      <w:szCs w:val="22"/>
      <w14:ligatures w14:val="none"/>
    </w:rPr>
  </w:style>
  <w:style w:type="character" w:customStyle="1" w:styleId="wixguard">
    <w:name w:val="wixguard"/>
    <w:basedOn w:val="DefaultParagraphFont"/>
    <w:rsid w:val="00E40F98"/>
  </w:style>
  <w:style w:type="character" w:customStyle="1" w:styleId="wixui-rich-texttext">
    <w:name w:val="wixui-rich-text__text"/>
    <w:basedOn w:val="DefaultParagraphFont"/>
    <w:rsid w:val="00E40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2576">
      <w:bodyDiv w:val="1"/>
      <w:marLeft w:val="0"/>
      <w:marRight w:val="0"/>
      <w:marTop w:val="0"/>
      <w:marBottom w:val="0"/>
      <w:divBdr>
        <w:top w:val="none" w:sz="0" w:space="0" w:color="auto"/>
        <w:left w:val="none" w:sz="0" w:space="0" w:color="auto"/>
        <w:bottom w:val="none" w:sz="0" w:space="0" w:color="auto"/>
        <w:right w:val="none" w:sz="0" w:space="0" w:color="auto"/>
      </w:divBdr>
    </w:div>
    <w:div w:id="5569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plan.commons.gc.cuny.edu/blog/diversity-statem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nagel</dc:creator>
  <cp:keywords/>
  <dc:description/>
  <cp:lastModifiedBy>Donna Hamlin</cp:lastModifiedBy>
  <cp:revision>2</cp:revision>
  <dcterms:created xsi:type="dcterms:W3CDTF">2023-07-07T23:53:00Z</dcterms:created>
  <dcterms:modified xsi:type="dcterms:W3CDTF">2023-07-07T23:53:00Z</dcterms:modified>
</cp:coreProperties>
</file>